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F065E" w14:textId="77777777" w:rsidR="00177619" w:rsidRPr="006C63E9" w:rsidRDefault="00177619" w:rsidP="00177619">
      <w:pPr>
        <w:spacing w:line="360" w:lineRule="auto"/>
        <w:jc w:val="center"/>
        <w:rPr>
          <w:rFonts w:ascii="Times New Roman" w:hAnsi="Times New Roman"/>
          <w:b/>
        </w:rPr>
      </w:pPr>
      <w:r>
        <w:rPr>
          <w:rFonts w:ascii="Times New Roman" w:hAnsi="Times New Roman"/>
          <w:b/>
        </w:rPr>
        <w:t>БЕЗГРАМОТНОСТЬ И ЕЕ</w:t>
      </w:r>
      <w:r w:rsidRPr="006C63E9">
        <w:rPr>
          <w:rFonts w:ascii="Times New Roman" w:hAnsi="Times New Roman"/>
          <w:b/>
        </w:rPr>
        <w:t xml:space="preserve"> ПРИЧИНЫ</w:t>
      </w:r>
    </w:p>
    <w:p w14:paraId="7F743177" w14:textId="77777777" w:rsidR="00177619" w:rsidRPr="00460C9D" w:rsidRDefault="00177619" w:rsidP="00177619">
      <w:pPr>
        <w:tabs>
          <w:tab w:val="left" w:pos="-5670"/>
        </w:tabs>
        <w:spacing w:before="120" w:after="120" w:line="360" w:lineRule="auto"/>
        <w:ind w:firstLine="709"/>
        <w:jc w:val="both"/>
        <w:rPr>
          <w:rFonts w:ascii="Times New Roman" w:hAnsi="Times New Roman"/>
        </w:rPr>
      </w:pPr>
      <w:r w:rsidRPr="00460C9D">
        <w:rPr>
          <w:rFonts w:ascii="Times New Roman" w:hAnsi="Times New Roman"/>
          <w:bCs/>
        </w:rPr>
        <w:t>Безграмотность</w:t>
      </w:r>
      <w:r w:rsidRPr="00460C9D">
        <w:rPr>
          <w:rFonts w:ascii="Times New Roman" w:hAnsi="Times New Roman"/>
        </w:rPr>
        <w:t xml:space="preserve"> является одной из глобальных социальных проблем в современном мире. Под безграмотностью понимаются культурные, образовательные или психически условные отдельные недостатки в чтении или письме у людей, вплоть до полной их невозможности.</w:t>
      </w:r>
    </w:p>
    <w:p w14:paraId="279AA309" w14:textId="0E072D19" w:rsidR="00177619" w:rsidRPr="00460C9D" w:rsidRDefault="00177619" w:rsidP="00177619">
      <w:pPr>
        <w:tabs>
          <w:tab w:val="left" w:pos="-5670"/>
        </w:tabs>
        <w:spacing w:before="120" w:after="120" w:line="360" w:lineRule="auto"/>
        <w:ind w:firstLine="709"/>
        <w:jc w:val="both"/>
        <w:rPr>
          <w:rFonts w:ascii="Times New Roman" w:hAnsi="Times New Roman"/>
        </w:rPr>
      </w:pPr>
      <w:r w:rsidRPr="00460C9D">
        <w:rPr>
          <w:rFonts w:ascii="Times New Roman" w:hAnsi="Times New Roman"/>
        </w:rPr>
        <w:t>Можно было бы предположить, что в XXI веке покончено с этим явлением, однако, по данным организации ЮНЕСКО</w:t>
      </w:r>
      <w:r w:rsidRPr="00460C9D">
        <w:rPr>
          <w:rStyle w:val="a6"/>
          <w:rFonts w:ascii="Times New Roman" w:hAnsi="Times New Roman"/>
        </w:rPr>
        <w:footnoteReference w:id="1"/>
      </w:r>
      <w:r w:rsidRPr="00460C9D">
        <w:rPr>
          <w:rFonts w:ascii="Times New Roman" w:hAnsi="Times New Roman"/>
        </w:rPr>
        <w:t>, в мире насчитывается 758</w:t>
      </w:r>
      <w:r w:rsidR="008813A6">
        <w:rPr>
          <w:rFonts w:ascii="Times New Roman" w:hAnsi="Times New Roman"/>
        </w:rPr>
        <w:t xml:space="preserve"> </w:t>
      </w:r>
      <w:r w:rsidRPr="00460C9D">
        <w:rPr>
          <w:rFonts w:ascii="Times New Roman" w:hAnsi="Times New Roman"/>
        </w:rPr>
        <w:t>миллионов неграмотных людей, что составляет около15</w:t>
      </w:r>
      <w:r>
        <w:rPr>
          <w:rFonts w:ascii="Times New Roman" w:hAnsi="Times New Roman"/>
        </w:rPr>
        <w:t xml:space="preserve"> % населения </w:t>
      </w:r>
      <w:proofErr w:type="gramStart"/>
      <w:r>
        <w:rPr>
          <w:rFonts w:ascii="Times New Roman" w:hAnsi="Times New Roman"/>
        </w:rPr>
        <w:t>планеты.</w:t>
      </w:r>
      <w:r w:rsidRPr="00460C9D">
        <w:rPr>
          <w:rFonts w:ascii="Times New Roman" w:hAnsi="Times New Roman"/>
        </w:rPr>
        <w:t>.</w:t>
      </w:r>
      <w:proofErr w:type="gramEnd"/>
      <w:r w:rsidRPr="00460C9D">
        <w:rPr>
          <w:rFonts w:ascii="Times New Roman" w:hAnsi="Times New Roman"/>
        </w:rPr>
        <w:t xml:space="preserve"> Примечательно, что ещё пять лет назад этот показатель составлял 781 миллион человек. А двенадцать лет назад – 862 миллиона. Но несмотря на постоянный прогресс в преодолении неграмотности, эта тема не теряет своей актуальности и сегодня. </w:t>
      </w:r>
    </w:p>
    <w:p w14:paraId="726D4D09" w14:textId="42844E66" w:rsidR="00177619" w:rsidRDefault="00177619" w:rsidP="00177619">
      <w:pPr>
        <w:tabs>
          <w:tab w:val="left" w:pos="-5670"/>
        </w:tabs>
        <w:spacing w:before="120" w:after="120" w:line="360" w:lineRule="auto"/>
        <w:ind w:firstLine="709"/>
        <w:jc w:val="both"/>
        <w:rPr>
          <w:rFonts w:ascii="Times New Roman" w:hAnsi="Times New Roman"/>
        </w:rPr>
      </w:pPr>
      <w:r w:rsidRPr="00460C9D">
        <w:rPr>
          <w:rFonts w:ascii="Times New Roman" w:hAnsi="Times New Roman"/>
        </w:rPr>
        <w:t>Важно отметить, что за последний год тенденция к уменьшению количества неграмотных в мире пошла на спад. Данное исследование было начато в 2015 году, и по статистике</w:t>
      </w:r>
      <w:r w:rsidRPr="00460C9D">
        <w:rPr>
          <w:rStyle w:val="a6"/>
          <w:rFonts w:ascii="Times New Roman" w:hAnsi="Times New Roman"/>
        </w:rPr>
        <w:footnoteReference w:id="2"/>
      </w:r>
      <w:r w:rsidRPr="00460C9D">
        <w:rPr>
          <w:rFonts w:ascii="Times New Roman" w:hAnsi="Times New Roman"/>
        </w:rPr>
        <w:t xml:space="preserve"> на сентябрь прошлого года, безграмотных людей было меньше ‒ 757 миллионов. Таким образом, в ближайшее время может обостриться проблема</w:t>
      </w:r>
      <w:r>
        <w:rPr>
          <w:rFonts w:ascii="Times New Roman" w:hAnsi="Times New Roman"/>
        </w:rPr>
        <w:t xml:space="preserve"> </w:t>
      </w:r>
      <w:r w:rsidRPr="00460C9D">
        <w:rPr>
          <w:rFonts w:ascii="Times New Roman" w:hAnsi="Times New Roman"/>
        </w:rPr>
        <w:t>прогрессирования</w:t>
      </w:r>
      <w:r>
        <w:rPr>
          <w:rFonts w:ascii="Times New Roman" w:hAnsi="Times New Roman"/>
        </w:rPr>
        <w:t xml:space="preserve"> </w:t>
      </w:r>
      <w:r w:rsidRPr="00460C9D">
        <w:rPr>
          <w:rFonts w:ascii="Times New Roman" w:hAnsi="Times New Roman"/>
        </w:rPr>
        <w:t>неграмотности в</w:t>
      </w:r>
      <w:r w:rsidR="008813A6">
        <w:rPr>
          <w:rFonts w:ascii="Times New Roman" w:hAnsi="Times New Roman"/>
        </w:rPr>
        <w:t xml:space="preserve"> </w:t>
      </w:r>
      <w:r w:rsidRPr="00460C9D">
        <w:rPr>
          <w:rFonts w:ascii="Times New Roman" w:hAnsi="Times New Roman"/>
        </w:rPr>
        <w:t xml:space="preserve">обществе. </w:t>
      </w:r>
    </w:p>
    <w:p w14:paraId="66313805" w14:textId="77777777" w:rsidR="00177619" w:rsidRPr="00460C9D" w:rsidRDefault="00177619" w:rsidP="00177619">
      <w:pPr>
        <w:pStyle w:val="1"/>
        <w:spacing w:line="360" w:lineRule="auto"/>
        <w:jc w:val="center"/>
        <w:rPr>
          <w:rFonts w:ascii="Times New Roman" w:hAnsi="Times New Roman"/>
          <w:sz w:val="24"/>
          <w:szCs w:val="24"/>
        </w:rPr>
      </w:pPr>
      <w:bookmarkStart w:id="0" w:name="_Toc467358978"/>
      <w:r w:rsidRPr="00460C9D">
        <w:rPr>
          <w:rFonts w:ascii="Times New Roman" w:hAnsi="Times New Roman"/>
          <w:sz w:val="24"/>
          <w:szCs w:val="24"/>
        </w:rPr>
        <w:t>ПОНЯТИЕ ГРАМОТНОСТИ</w:t>
      </w:r>
      <w:bookmarkEnd w:id="0"/>
    </w:p>
    <w:p w14:paraId="093F0B6F" w14:textId="68C07C7D" w:rsidR="00177619" w:rsidRPr="00460C9D" w:rsidRDefault="00177619" w:rsidP="00177619">
      <w:pPr>
        <w:spacing w:before="120" w:after="120" w:line="360" w:lineRule="auto"/>
        <w:ind w:firstLine="709"/>
        <w:jc w:val="both"/>
        <w:rPr>
          <w:rFonts w:ascii="Times New Roman" w:hAnsi="Times New Roman"/>
        </w:rPr>
      </w:pPr>
      <w:r w:rsidRPr="00460C9D">
        <w:rPr>
          <w:rFonts w:ascii="Times New Roman" w:hAnsi="Times New Roman"/>
        </w:rPr>
        <w:t>Понятие грамотности очень обширно и включает в себя множество составляющих. «Исторически термин «грамотность» означает владение инструментом (культурным средством), позволяющим получать и передавать информацию в виде письменного текста»</w:t>
      </w:r>
      <w:r w:rsidRPr="00460C9D">
        <w:rPr>
          <w:rStyle w:val="a6"/>
          <w:rFonts w:ascii="Times New Roman" w:hAnsi="Times New Roman"/>
        </w:rPr>
        <w:footnoteReference w:id="3"/>
      </w:r>
      <w:r w:rsidRPr="00460C9D">
        <w:rPr>
          <w:rFonts w:ascii="Times New Roman" w:hAnsi="Times New Roman"/>
        </w:rPr>
        <w:t>. Однако в наши дни значение этого слова охватывает более широкий спектр явлений. Как основные</w:t>
      </w:r>
      <w:r w:rsidR="008813A6">
        <w:rPr>
          <w:rFonts w:ascii="Times New Roman" w:hAnsi="Times New Roman"/>
        </w:rPr>
        <w:t xml:space="preserve"> </w:t>
      </w:r>
      <w:r w:rsidRPr="00460C9D">
        <w:rPr>
          <w:rFonts w:ascii="Times New Roman" w:hAnsi="Times New Roman"/>
        </w:rPr>
        <w:t>виды грамотности можно выделить:</w:t>
      </w:r>
    </w:p>
    <w:p w14:paraId="52A65F37" w14:textId="77777777" w:rsidR="00177619" w:rsidRPr="00460C9D" w:rsidRDefault="00177619" w:rsidP="00177619">
      <w:pPr>
        <w:pStyle w:val="a7"/>
        <w:numPr>
          <w:ilvl w:val="0"/>
          <w:numId w:val="3"/>
        </w:numPr>
        <w:spacing w:before="120" w:after="120" w:line="360" w:lineRule="auto"/>
        <w:jc w:val="both"/>
        <w:rPr>
          <w:rFonts w:ascii="Times New Roman" w:hAnsi="Times New Roman"/>
        </w:rPr>
      </w:pPr>
      <w:r w:rsidRPr="00460C9D">
        <w:rPr>
          <w:rFonts w:ascii="Times New Roman" w:hAnsi="Times New Roman"/>
        </w:rPr>
        <w:t>базовую (читательскую) грамотность;</w:t>
      </w:r>
    </w:p>
    <w:p w14:paraId="539F9C2B" w14:textId="77777777" w:rsidR="00177619" w:rsidRPr="00460C9D" w:rsidRDefault="00177619" w:rsidP="00177619">
      <w:pPr>
        <w:pStyle w:val="a7"/>
        <w:numPr>
          <w:ilvl w:val="0"/>
          <w:numId w:val="3"/>
        </w:numPr>
        <w:spacing w:before="120" w:after="120" w:line="360" w:lineRule="auto"/>
        <w:jc w:val="both"/>
        <w:rPr>
          <w:rFonts w:ascii="Times New Roman" w:hAnsi="Times New Roman"/>
        </w:rPr>
      </w:pPr>
      <w:r w:rsidRPr="00460C9D">
        <w:rPr>
          <w:rFonts w:ascii="Times New Roman" w:hAnsi="Times New Roman"/>
        </w:rPr>
        <w:t>компьютерную грамотность;</w:t>
      </w:r>
    </w:p>
    <w:p w14:paraId="2D36F9A2" w14:textId="77777777" w:rsidR="00177619" w:rsidRPr="00460C9D" w:rsidRDefault="00177619" w:rsidP="00177619">
      <w:pPr>
        <w:pStyle w:val="a7"/>
        <w:numPr>
          <w:ilvl w:val="0"/>
          <w:numId w:val="3"/>
        </w:numPr>
        <w:spacing w:before="120" w:after="120" w:line="360" w:lineRule="auto"/>
        <w:jc w:val="both"/>
        <w:rPr>
          <w:rFonts w:ascii="Times New Roman" w:hAnsi="Times New Roman"/>
        </w:rPr>
      </w:pPr>
      <w:r w:rsidRPr="00460C9D">
        <w:rPr>
          <w:rFonts w:ascii="Times New Roman" w:hAnsi="Times New Roman"/>
        </w:rPr>
        <w:t>информационную грамотность;</w:t>
      </w:r>
    </w:p>
    <w:p w14:paraId="311397CA" w14:textId="77777777" w:rsidR="00177619" w:rsidRPr="00460C9D" w:rsidRDefault="00177619" w:rsidP="00177619">
      <w:pPr>
        <w:pStyle w:val="a7"/>
        <w:numPr>
          <w:ilvl w:val="0"/>
          <w:numId w:val="3"/>
        </w:numPr>
        <w:spacing w:before="120" w:after="120" w:line="360" w:lineRule="auto"/>
        <w:jc w:val="both"/>
        <w:rPr>
          <w:rFonts w:ascii="Times New Roman" w:hAnsi="Times New Roman"/>
        </w:rPr>
      </w:pPr>
      <w:r w:rsidRPr="00460C9D">
        <w:rPr>
          <w:rFonts w:ascii="Times New Roman" w:hAnsi="Times New Roman"/>
        </w:rPr>
        <w:t>коммуникативную грамотность;</w:t>
      </w:r>
    </w:p>
    <w:p w14:paraId="57B2F55A" w14:textId="77777777" w:rsidR="00177619" w:rsidRPr="00460C9D" w:rsidRDefault="00177619" w:rsidP="00177619">
      <w:pPr>
        <w:pStyle w:val="a7"/>
        <w:numPr>
          <w:ilvl w:val="0"/>
          <w:numId w:val="3"/>
        </w:numPr>
        <w:spacing w:before="120" w:after="120" w:line="360" w:lineRule="auto"/>
        <w:jc w:val="both"/>
        <w:rPr>
          <w:rFonts w:ascii="Times New Roman" w:hAnsi="Times New Roman"/>
        </w:rPr>
      </w:pPr>
      <w:r w:rsidRPr="00460C9D">
        <w:rPr>
          <w:rFonts w:ascii="Times New Roman" w:hAnsi="Times New Roman"/>
        </w:rPr>
        <w:t>правовую и общественно-политическую грамотность;</w:t>
      </w:r>
    </w:p>
    <w:p w14:paraId="077B56CA" w14:textId="77777777" w:rsidR="00177619" w:rsidRPr="00460C9D" w:rsidRDefault="00177619" w:rsidP="00177619">
      <w:pPr>
        <w:pStyle w:val="a7"/>
        <w:numPr>
          <w:ilvl w:val="0"/>
          <w:numId w:val="3"/>
        </w:numPr>
        <w:spacing w:before="120" w:after="120" w:line="360" w:lineRule="auto"/>
        <w:jc w:val="both"/>
        <w:rPr>
          <w:rFonts w:ascii="Times New Roman" w:hAnsi="Times New Roman"/>
        </w:rPr>
      </w:pPr>
      <w:r w:rsidRPr="00460C9D">
        <w:rPr>
          <w:rFonts w:ascii="Times New Roman" w:hAnsi="Times New Roman"/>
        </w:rPr>
        <w:t>бытовую грамотность.</w:t>
      </w:r>
    </w:p>
    <w:p w14:paraId="21BD35BD" w14:textId="77777777" w:rsidR="00177619" w:rsidRPr="00460C9D" w:rsidRDefault="00177619" w:rsidP="00177619">
      <w:pPr>
        <w:spacing w:before="120" w:after="120" w:line="360" w:lineRule="auto"/>
        <w:ind w:firstLine="708"/>
        <w:jc w:val="both"/>
        <w:rPr>
          <w:rFonts w:ascii="Times New Roman" w:hAnsi="Times New Roman"/>
        </w:rPr>
      </w:pPr>
      <w:r w:rsidRPr="00460C9D">
        <w:rPr>
          <w:rFonts w:ascii="Times New Roman" w:hAnsi="Times New Roman"/>
        </w:rPr>
        <w:lastRenderedPageBreak/>
        <w:t>Без них человек не может считаться образованным, культурным и не способен успешно функционировать в обществе. «В 1957 г. ЮНЕСКО предложило определить понятие минимальной грамотности и функциональной грамотности»</w:t>
      </w:r>
      <w:r w:rsidRPr="00460C9D">
        <w:rPr>
          <w:rStyle w:val="a6"/>
          <w:rFonts w:ascii="Times New Roman" w:hAnsi="Times New Roman"/>
        </w:rPr>
        <w:footnoteReference w:id="4"/>
      </w:r>
      <w:r w:rsidRPr="00460C9D">
        <w:rPr>
          <w:rFonts w:ascii="Times New Roman" w:hAnsi="Times New Roman"/>
        </w:rPr>
        <w:t>. Далее требовалось дать определение этим терминам. Было предложено «заменить слово минимальная на базовую и рассматривать базовую грамотность как необходимую грамотность»</w:t>
      </w:r>
      <w:r w:rsidRPr="00460C9D">
        <w:rPr>
          <w:rStyle w:val="a6"/>
          <w:rFonts w:ascii="Times New Roman" w:hAnsi="Times New Roman"/>
        </w:rPr>
        <w:footnoteReference w:id="5"/>
      </w:r>
      <w:r w:rsidRPr="00460C9D">
        <w:rPr>
          <w:rFonts w:ascii="Times New Roman" w:hAnsi="Times New Roman"/>
        </w:rPr>
        <w:t xml:space="preserve">, ‒ пишет в статье, посвященной вопросу функциональной грамотности, вице-президент Русской ассоциации чтения Н.Н. </w:t>
      </w:r>
      <w:proofErr w:type="spellStart"/>
      <w:r w:rsidRPr="00460C9D">
        <w:rPr>
          <w:rFonts w:ascii="Times New Roman" w:hAnsi="Times New Roman"/>
        </w:rPr>
        <w:t>Сметанникова</w:t>
      </w:r>
      <w:proofErr w:type="spellEnd"/>
      <w:r w:rsidRPr="00460C9D">
        <w:rPr>
          <w:rFonts w:ascii="Times New Roman" w:hAnsi="Times New Roman"/>
        </w:rPr>
        <w:t>. Таким образом, все виды грамотности, за исключением базовой, можно рассматривать как совокупность понятий, обобщенных термином «функциональная грамотность», что означает «уровень знаний, умений и навыков, обеспечивающий нормальное функционирование личности в системе социальных отношений, который считается минимально необходимым для осуществления жизнедеятельности личности в конкретной культурной среде»</w:t>
      </w:r>
      <w:r w:rsidRPr="00460C9D">
        <w:rPr>
          <w:rStyle w:val="a6"/>
          <w:rFonts w:ascii="Times New Roman" w:hAnsi="Times New Roman"/>
        </w:rPr>
        <w:footnoteReference w:id="6"/>
      </w:r>
      <w:r w:rsidRPr="00460C9D">
        <w:rPr>
          <w:rFonts w:ascii="Times New Roman" w:hAnsi="Times New Roman"/>
        </w:rPr>
        <w:t>.</w:t>
      </w:r>
    </w:p>
    <w:p w14:paraId="72C34988" w14:textId="77777777" w:rsidR="006E4435" w:rsidRDefault="00177619" w:rsidP="00177619">
      <w:pPr>
        <w:spacing w:line="360" w:lineRule="auto"/>
        <w:ind w:firstLine="709"/>
        <w:rPr>
          <w:rFonts w:ascii="Times New Roman" w:hAnsi="Times New Roman"/>
        </w:rPr>
      </w:pPr>
      <w:r w:rsidRPr="00460C9D">
        <w:rPr>
          <w:rFonts w:ascii="Times New Roman" w:hAnsi="Times New Roman"/>
        </w:rPr>
        <w:t>Несмотря на обширность понятия грамотность, чаще всего под этим словом понимают именно базовую, или читательскую грамотность, что оправданно, ведь она является главной составляющей, которая помогает человеку принимать участие в жизни общества. «Читательская грамотность ‒способность человека понимать и использовать письменные тексты, размышлять о них и заниматься чтением для того, чтобы достигать</w:t>
      </w:r>
    </w:p>
    <w:p w14:paraId="48E8D740" w14:textId="77777777" w:rsidR="00177619" w:rsidRPr="00460C9D" w:rsidRDefault="00177619" w:rsidP="00177619">
      <w:pPr>
        <w:pStyle w:val="1"/>
        <w:spacing w:line="360" w:lineRule="auto"/>
        <w:jc w:val="center"/>
        <w:rPr>
          <w:rFonts w:ascii="Times New Roman" w:hAnsi="Times New Roman"/>
          <w:sz w:val="24"/>
          <w:szCs w:val="24"/>
        </w:rPr>
      </w:pPr>
      <w:bookmarkStart w:id="1" w:name="_Toc467358980"/>
      <w:r w:rsidRPr="00460C9D">
        <w:rPr>
          <w:rFonts w:ascii="Times New Roman" w:hAnsi="Times New Roman"/>
          <w:sz w:val="24"/>
          <w:szCs w:val="24"/>
        </w:rPr>
        <w:t>ПРИЧИНЫ БЕЗГРАМОТНОСТИ</w:t>
      </w:r>
      <w:bookmarkEnd w:id="1"/>
    </w:p>
    <w:p w14:paraId="27967B02" w14:textId="3B74B4A8" w:rsidR="00177619" w:rsidRPr="00460C9D" w:rsidRDefault="00177619" w:rsidP="00177619">
      <w:pPr>
        <w:spacing w:before="120" w:after="120" w:line="360" w:lineRule="auto"/>
        <w:ind w:firstLine="709"/>
        <w:jc w:val="both"/>
        <w:rPr>
          <w:rFonts w:ascii="Times New Roman" w:hAnsi="Times New Roman"/>
        </w:rPr>
      </w:pPr>
      <w:r w:rsidRPr="00460C9D">
        <w:rPr>
          <w:rFonts w:ascii="Times New Roman" w:hAnsi="Times New Roman"/>
        </w:rPr>
        <w:t>Наиболее известными по проблеме безграмотности считаются труды</w:t>
      </w:r>
      <w:r w:rsidR="008813A6">
        <w:rPr>
          <w:rFonts w:ascii="Times New Roman" w:hAnsi="Times New Roman"/>
        </w:rPr>
        <w:t xml:space="preserve"> </w:t>
      </w:r>
      <w:r w:rsidRPr="00460C9D">
        <w:rPr>
          <w:rFonts w:ascii="Times New Roman" w:hAnsi="Times New Roman"/>
        </w:rPr>
        <w:t>Л.В. Щербы – выдающегося русского лингвиста, специалиста по общей лингвистике, русскому, славянским и французскому языкам. Он издал статью «Безграмотность и ее причины», которая позже вошла в сборник его избранных работ по русскому языку.</w:t>
      </w:r>
    </w:p>
    <w:p w14:paraId="52F9BD83" w14:textId="77777777" w:rsidR="00177619" w:rsidRPr="00460C9D" w:rsidRDefault="00177619" w:rsidP="00177619">
      <w:pPr>
        <w:spacing w:before="120" w:after="120" w:line="360" w:lineRule="auto"/>
        <w:ind w:firstLine="709"/>
        <w:jc w:val="both"/>
        <w:rPr>
          <w:rFonts w:ascii="Times New Roman" w:hAnsi="Times New Roman"/>
        </w:rPr>
      </w:pPr>
      <w:r w:rsidRPr="00460C9D">
        <w:rPr>
          <w:rFonts w:ascii="Times New Roman" w:hAnsi="Times New Roman"/>
        </w:rPr>
        <w:t xml:space="preserve">В ней он размышляет о последствиях реформы орфографии, призывает вернуть </w:t>
      </w:r>
      <w:proofErr w:type="spellStart"/>
      <w:r w:rsidRPr="00460C9D">
        <w:rPr>
          <w:rFonts w:ascii="Times New Roman" w:hAnsi="Times New Roman"/>
        </w:rPr>
        <w:t>правописаниюего</w:t>
      </w:r>
      <w:proofErr w:type="spellEnd"/>
      <w:r w:rsidRPr="00460C9D">
        <w:rPr>
          <w:rFonts w:ascii="Times New Roman" w:hAnsi="Times New Roman"/>
        </w:rPr>
        <w:t xml:space="preserve"> престиж и, что важно, выделяет шесть основных причин распространения безграмотности:</w:t>
      </w:r>
    </w:p>
    <w:p w14:paraId="51E836DC" w14:textId="77777777" w:rsidR="00177619" w:rsidRPr="00460C9D" w:rsidRDefault="00177619" w:rsidP="00177619">
      <w:pPr>
        <w:numPr>
          <w:ilvl w:val="0"/>
          <w:numId w:val="4"/>
        </w:numPr>
        <w:spacing w:before="120" w:after="120" w:line="360" w:lineRule="auto"/>
        <w:ind w:left="0" w:firstLine="709"/>
        <w:jc w:val="both"/>
        <w:rPr>
          <w:rFonts w:ascii="Times New Roman" w:hAnsi="Times New Roman"/>
        </w:rPr>
      </w:pPr>
      <w:r w:rsidRPr="00460C9D">
        <w:rPr>
          <w:rFonts w:ascii="Times New Roman" w:hAnsi="Times New Roman"/>
        </w:rPr>
        <w:t>«недооценка значения орфографии»;</w:t>
      </w:r>
    </w:p>
    <w:p w14:paraId="548D81D1" w14:textId="77777777" w:rsidR="00177619" w:rsidRPr="00460C9D" w:rsidRDefault="00177619" w:rsidP="00177619">
      <w:pPr>
        <w:numPr>
          <w:ilvl w:val="0"/>
          <w:numId w:val="4"/>
        </w:numPr>
        <w:spacing w:before="120" w:after="120" w:line="360" w:lineRule="auto"/>
        <w:ind w:left="0" w:firstLine="709"/>
        <w:jc w:val="both"/>
        <w:rPr>
          <w:rFonts w:ascii="Times New Roman" w:hAnsi="Times New Roman"/>
        </w:rPr>
      </w:pPr>
      <w:r w:rsidRPr="00460C9D">
        <w:rPr>
          <w:rFonts w:ascii="Times New Roman" w:hAnsi="Times New Roman"/>
        </w:rPr>
        <w:t>«методы обучения орфографии»;</w:t>
      </w:r>
    </w:p>
    <w:p w14:paraId="53BA1E58" w14:textId="77777777" w:rsidR="00177619" w:rsidRPr="00460C9D" w:rsidRDefault="00177619" w:rsidP="00177619">
      <w:pPr>
        <w:numPr>
          <w:ilvl w:val="0"/>
          <w:numId w:val="4"/>
        </w:numPr>
        <w:spacing w:before="120" w:after="120" w:line="360" w:lineRule="auto"/>
        <w:ind w:left="0" w:firstLine="709"/>
        <w:jc w:val="both"/>
        <w:rPr>
          <w:rFonts w:ascii="Times New Roman" w:hAnsi="Times New Roman"/>
        </w:rPr>
      </w:pPr>
      <w:r w:rsidRPr="00460C9D">
        <w:rPr>
          <w:rFonts w:ascii="Times New Roman" w:hAnsi="Times New Roman"/>
        </w:rPr>
        <w:t>«учителя в массе не любят и не умеют заниматься языком»;</w:t>
      </w:r>
    </w:p>
    <w:p w14:paraId="262AF3A2" w14:textId="77777777" w:rsidR="00177619" w:rsidRPr="00460C9D" w:rsidRDefault="00177619" w:rsidP="00177619">
      <w:pPr>
        <w:numPr>
          <w:ilvl w:val="0"/>
          <w:numId w:val="4"/>
        </w:numPr>
        <w:spacing w:before="120" w:after="120" w:line="360" w:lineRule="auto"/>
        <w:ind w:left="0" w:firstLine="709"/>
        <w:jc w:val="both"/>
        <w:rPr>
          <w:rFonts w:ascii="Times New Roman" w:hAnsi="Times New Roman"/>
        </w:rPr>
      </w:pPr>
      <w:r w:rsidRPr="00460C9D">
        <w:rPr>
          <w:rFonts w:ascii="Times New Roman" w:hAnsi="Times New Roman"/>
        </w:rPr>
        <w:t>«распущенность», отсутствие внутренней дисциплины;</w:t>
      </w:r>
    </w:p>
    <w:p w14:paraId="58D14346" w14:textId="77777777" w:rsidR="00177619" w:rsidRPr="00460C9D" w:rsidRDefault="00177619" w:rsidP="00177619">
      <w:pPr>
        <w:numPr>
          <w:ilvl w:val="0"/>
          <w:numId w:val="4"/>
        </w:numPr>
        <w:spacing w:before="120" w:after="120" w:line="360" w:lineRule="auto"/>
        <w:ind w:left="0" w:firstLine="709"/>
        <w:jc w:val="both"/>
        <w:rPr>
          <w:rFonts w:ascii="Times New Roman" w:hAnsi="Times New Roman"/>
        </w:rPr>
      </w:pPr>
      <w:r w:rsidRPr="00460C9D">
        <w:rPr>
          <w:rFonts w:ascii="Times New Roman" w:hAnsi="Times New Roman"/>
        </w:rPr>
        <w:lastRenderedPageBreak/>
        <w:t>«новые методы»;</w:t>
      </w:r>
    </w:p>
    <w:p w14:paraId="6F0EC1D3" w14:textId="77777777" w:rsidR="00177619" w:rsidRPr="00460C9D" w:rsidRDefault="00177619" w:rsidP="00177619">
      <w:pPr>
        <w:numPr>
          <w:ilvl w:val="0"/>
          <w:numId w:val="4"/>
        </w:numPr>
        <w:spacing w:before="120" w:after="120" w:line="360" w:lineRule="auto"/>
        <w:ind w:left="0" w:firstLine="709"/>
        <w:jc w:val="both"/>
        <w:rPr>
          <w:rFonts w:ascii="Times New Roman" w:hAnsi="Times New Roman"/>
        </w:rPr>
      </w:pPr>
      <w:r w:rsidRPr="00460C9D">
        <w:rPr>
          <w:rFonts w:ascii="Times New Roman" w:hAnsi="Times New Roman"/>
        </w:rPr>
        <w:t>«малая начитанность»</w:t>
      </w:r>
      <w:r w:rsidRPr="00460C9D">
        <w:rPr>
          <w:rStyle w:val="a6"/>
          <w:rFonts w:ascii="Times New Roman" w:hAnsi="Times New Roman"/>
        </w:rPr>
        <w:footnoteReference w:id="7"/>
      </w:r>
      <w:r w:rsidRPr="00460C9D">
        <w:rPr>
          <w:rFonts w:ascii="Times New Roman" w:hAnsi="Times New Roman"/>
        </w:rPr>
        <w:t>.</w:t>
      </w:r>
    </w:p>
    <w:p w14:paraId="242E9CFC" w14:textId="77777777" w:rsidR="00177619" w:rsidRPr="00460C9D" w:rsidRDefault="00177619" w:rsidP="00177619">
      <w:pPr>
        <w:spacing w:before="120" w:after="120" w:line="360" w:lineRule="auto"/>
        <w:ind w:firstLine="709"/>
        <w:jc w:val="both"/>
        <w:rPr>
          <w:rFonts w:ascii="Times New Roman" w:hAnsi="Times New Roman"/>
        </w:rPr>
      </w:pPr>
      <w:r w:rsidRPr="00460C9D">
        <w:rPr>
          <w:rFonts w:ascii="Times New Roman" w:hAnsi="Times New Roman"/>
        </w:rPr>
        <w:t>Гораздо позже, в 2007 году, исследованием неграмотности занималась свободный журналист Э. Сергачева.</w:t>
      </w:r>
    </w:p>
    <w:p w14:paraId="2B494797" w14:textId="77777777" w:rsidR="00177619" w:rsidRPr="00460C9D" w:rsidRDefault="00177619" w:rsidP="00177619">
      <w:pPr>
        <w:spacing w:before="120" w:after="120" w:line="360" w:lineRule="auto"/>
        <w:ind w:firstLine="709"/>
        <w:jc w:val="both"/>
        <w:rPr>
          <w:rFonts w:ascii="Times New Roman" w:hAnsi="Times New Roman"/>
        </w:rPr>
      </w:pPr>
      <w:r w:rsidRPr="00460C9D">
        <w:rPr>
          <w:rFonts w:ascii="Times New Roman" w:hAnsi="Times New Roman"/>
        </w:rPr>
        <w:t>Тремя главными причинами современной безграмотности она называет:</w:t>
      </w:r>
    </w:p>
    <w:p w14:paraId="354C2FBE" w14:textId="77777777" w:rsidR="00177619" w:rsidRPr="00460C9D" w:rsidRDefault="00177619" w:rsidP="00177619">
      <w:pPr>
        <w:numPr>
          <w:ilvl w:val="0"/>
          <w:numId w:val="5"/>
        </w:numPr>
        <w:spacing w:before="120" w:after="120" w:line="360" w:lineRule="auto"/>
        <w:ind w:left="0" w:firstLine="709"/>
        <w:jc w:val="both"/>
        <w:rPr>
          <w:rFonts w:ascii="Times New Roman" w:hAnsi="Times New Roman"/>
        </w:rPr>
      </w:pPr>
      <w:r w:rsidRPr="00460C9D">
        <w:rPr>
          <w:rFonts w:ascii="Times New Roman" w:hAnsi="Times New Roman"/>
        </w:rPr>
        <w:t>«безграмотность самого учителя»;</w:t>
      </w:r>
    </w:p>
    <w:p w14:paraId="46D0553A" w14:textId="77777777" w:rsidR="00177619" w:rsidRPr="00460C9D" w:rsidRDefault="00177619" w:rsidP="00177619">
      <w:pPr>
        <w:numPr>
          <w:ilvl w:val="0"/>
          <w:numId w:val="5"/>
        </w:numPr>
        <w:spacing w:before="120" w:after="120" w:line="360" w:lineRule="auto"/>
        <w:ind w:left="0" w:firstLine="709"/>
        <w:jc w:val="both"/>
        <w:rPr>
          <w:rFonts w:ascii="Times New Roman" w:hAnsi="Times New Roman"/>
        </w:rPr>
      </w:pPr>
      <w:r w:rsidRPr="00460C9D">
        <w:rPr>
          <w:rFonts w:ascii="Times New Roman" w:hAnsi="Times New Roman"/>
        </w:rPr>
        <w:t>«влияние родителей»;</w:t>
      </w:r>
    </w:p>
    <w:p w14:paraId="41627DAB" w14:textId="77777777" w:rsidR="00177619" w:rsidRPr="00460C9D" w:rsidRDefault="00177619" w:rsidP="00177619">
      <w:pPr>
        <w:numPr>
          <w:ilvl w:val="0"/>
          <w:numId w:val="5"/>
        </w:numPr>
        <w:spacing w:before="120" w:after="120" w:line="360" w:lineRule="auto"/>
        <w:ind w:left="0" w:firstLine="709"/>
        <w:jc w:val="both"/>
        <w:rPr>
          <w:rFonts w:ascii="Times New Roman" w:hAnsi="Times New Roman"/>
        </w:rPr>
      </w:pPr>
      <w:r w:rsidRPr="00460C9D">
        <w:rPr>
          <w:rFonts w:ascii="Times New Roman" w:hAnsi="Times New Roman"/>
        </w:rPr>
        <w:t>«нежелание самих детей учиться»</w:t>
      </w:r>
      <w:r w:rsidRPr="00460C9D">
        <w:rPr>
          <w:rStyle w:val="a6"/>
          <w:rFonts w:ascii="Times New Roman" w:hAnsi="Times New Roman"/>
        </w:rPr>
        <w:footnoteReference w:id="8"/>
      </w:r>
      <w:r w:rsidRPr="00460C9D">
        <w:rPr>
          <w:rFonts w:ascii="Times New Roman" w:hAnsi="Times New Roman"/>
        </w:rPr>
        <w:t>.</w:t>
      </w:r>
    </w:p>
    <w:p w14:paraId="7A7BDCAA" w14:textId="77777777" w:rsidR="00177619" w:rsidRPr="00460C9D" w:rsidRDefault="00177619" w:rsidP="00177619">
      <w:pPr>
        <w:spacing w:before="120" w:after="120" w:line="360" w:lineRule="auto"/>
        <w:ind w:firstLine="709"/>
        <w:jc w:val="both"/>
        <w:rPr>
          <w:rFonts w:ascii="Times New Roman" w:hAnsi="Times New Roman"/>
        </w:rPr>
      </w:pPr>
      <w:r w:rsidRPr="00460C9D">
        <w:rPr>
          <w:rFonts w:ascii="Times New Roman" w:hAnsi="Times New Roman"/>
        </w:rPr>
        <w:t>Компьютеризацию городского населения и развитие сети Интернет она выделяет как основные причины распространения неграмотности.</w:t>
      </w:r>
    </w:p>
    <w:p w14:paraId="7CCD53E6" w14:textId="77777777" w:rsidR="00177619" w:rsidRPr="00460C9D" w:rsidRDefault="00177619" w:rsidP="00177619">
      <w:pPr>
        <w:spacing w:before="120" w:after="120" w:line="360" w:lineRule="auto"/>
        <w:ind w:firstLine="709"/>
        <w:jc w:val="both"/>
        <w:rPr>
          <w:rFonts w:ascii="Times New Roman" w:hAnsi="Times New Roman"/>
        </w:rPr>
      </w:pPr>
      <w:r w:rsidRPr="00460C9D">
        <w:rPr>
          <w:rFonts w:ascii="Times New Roman" w:hAnsi="Times New Roman"/>
        </w:rPr>
        <w:t>Доктор филологических наук, Е.Ю. Мягкова в статье, опубликованной в 2016 году, выделяет следующие факторы, влияющие на развитие безграмотности:</w:t>
      </w:r>
    </w:p>
    <w:p w14:paraId="6C189F5B" w14:textId="77777777" w:rsidR="00177619" w:rsidRPr="00460C9D" w:rsidRDefault="00177619" w:rsidP="00177619">
      <w:pPr>
        <w:pStyle w:val="a7"/>
        <w:numPr>
          <w:ilvl w:val="0"/>
          <w:numId w:val="5"/>
        </w:numPr>
        <w:spacing w:line="276" w:lineRule="auto"/>
        <w:jc w:val="both"/>
        <w:rPr>
          <w:rFonts w:ascii="Times New Roman" w:hAnsi="Times New Roman"/>
        </w:rPr>
      </w:pPr>
      <w:r w:rsidRPr="00460C9D">
        <w:rPr>
          <w:rFonts w:ascii="Times New Roman" w:hAnsi="Times New Roman"/>
        </w:rPr>
        <w:t>«стирание границ между разными стилями общения»;</w:t>
      </w:r>
    </w:p>
    <w:p w14:paraId="07A64931" w14:textId="77777777" w:rsidR="00177619" w:rsidRDefault="00177619" w:rsidP="00177619">
      <w:pPr>
        <w:pStyle w:val="a7"/>
        <w:numPr>
          <w:ilvl w:val="0"/>
          <w:numId w:val="5"/>
        </w:numPr>
        <w:spacing w:line="276" w:lineRule="auto"/>
        <w:jc w:val="both"/>
        <w:rPr>
          <w:rFonts w:ascii="Times New Roman" w:hAnsi="Times New Roman"/>
        </w:rPr>
      </w:pPr>
      <w:r w:rsidRPr="00460C9D">
        <w:rPr>
          <w:rFonts w:ascii="Times New Roman" w:hAnsi="Times New Roman"/>
        </w:rPr>
        <w:t>«снижение интереса к чтению»;</w:t>
      </w:r>
    </w:p>
    <w:p w14:paraId="11529C45" w14:textId="77777777" w:rsidR="00177619" w:rsidRPr="0094553D" w:rsidRDefault="00177619" w:rsidP="00177619">
      <w:pPr>
        <w:pStyle w:val="a7"/>
        <w:numPr>
          <w:ilvl w:val="0"/>
          <w:numId w:val="5"/>
        </w:numPr>
        <w:spacing w:line="276" w:lineRule="auto"/>
        <w:jc w:val="both"/>
        <w:rPr>
          <w:rFonts w:ascii="Times New Roman" w:hAnsi="Times New Roman"/>
        </w:rPr>
      </w:pPr>
      <w:r w:rsidRPr="0094553D">
        <w:rPr>
          <w:rFonts w:ascii="Times New Roman" w:hAnsi="Times New Roman"/>
        </w:rPr>
        <w:t>«снижение общего уровня грамотности»</w:t>
      </w:r>
      <w:r w:rsidRPr="00460C9D">
        <w:rPr>
          <w:rStyle w:val="a6"/>
          <w:rFonts w:ascii="Times New Roman" w:hAnsi="Times New Roman"/>
        </w:rPr>
        <w:footnoteReference w:id="9"/>
      </w:r>
      <w:r w:rsidRPr="0094553D">
        <w:rPr>
          <w:rFonts w:ascii="Times New Roman" w:hAnsi="Times New Roman"/>
        </w:rPr>
        <w:t>.</w:t>
      </w:r>
    </w:p>
    <w:p w14:paraId="2941B0C6" w14:textId="77777777" w:rsidR="00177619" w:rsidRDefault="00177619" w:rsidP="00177619">
      <w:pPr>
        <w:spacing w:line="360" w:lineRule="auto"/>
        <w:ind w:firstLine="709"/>
        <w:rPr>
          <w:rFonts w:ascii="Times New Roman" w:hAnsi="Times New Roman"/>
        </w:rPr>
      </w:pPr>
      <w:r w:rsidRPr="00460C9D">
        <w:rPr>
          <w:rFonts w:ascii="Times New Roman" w:hAnsi="Times New Roman"/>
        </w:rPr>
        <w:t xml:space="preserve">Разумеется, все причины перечислить невозможно. Но даже те, которые были выделены Л.В. Щербой в середине </w:t>
      </w:r>
      <w:r w:rsidRPr="00460C9D">
        <w:rPr>
          <w:rFonts w:ascii="Times New Roman" w:hAnsi="Times New Roman"/>
          <w:lang w:val="en-US"/>
        </w:rPr>
        <w:t>XX</w:t>
      </w:r>
      <w:r w:rsidRPr="00460C9D">
        <w:rPr>
          <w:rFonts w:ascii="Times New Roman" w:hAnsi="Times New Roman"/>
        </w:rPr>
        <w:t xml:space="preserve"> века, не теряют своей актуальности и на сегодняшний день. Некоторые из них были выбраны значительным количеством респондентов, принявших участие в анкетировании, как причины развития </w:t>
      </w:r>
      <w:r w:rsidRPr="00460C9D">
        <w:rPr>
          <w:rFonts w:ascii="Times New Roman" w:hAnsi="Times New Roman"/>
          <w:i/>
        </w:rPr>
        <w:t>современной</w:t>
      </w:r>
      <w:r w:rsidRPr="00460C9D">
        <w:rPr>
          <w:rFonts w:ascii="Times New Roman" w:hAnsi="Times New Roman"/>
        </w:rPr>
        <w:t xml:space="preserve"> безграмотности</w:t>
      </w:r>
      <w:r>
        <w:rPr>
          <w:rFonts w:ascii="Times New Roman" w:hAnsi="Times New Roman"/>
        </w:rPr>
        <w:t>.</w:t>
      </w:r>
    </w:p>
    <w:p w14:paraId="58276E20" w14:textId="77777777" w:rsidR="00177619" w:rsidRPr="00460C9D" w:rsidRDefault="00177619" w:rsidP="00177619">
      <w:pPr>
        <w:pStyle w:val="1"/>
        <w:spacing w:line="360" w:lineRule="auto"/>
        <w:jc w:val="center"/>
        <w:rPr>
          <w:rFonts w:ascii="Times New Roman" w:hAnsi="Times New Roman"/>
          <w:sz w:val="24"/>
          <w:szCs w:val="24"/>
        </w:rPr>
      </w:pPr>
      <w:bookmarkStart w:id="2" w:name="_Toc467358981"/>
      <w:r w:rsidRPr="00460C9D">
        <w:rPr>
          <w:rFonts w:ascii="Times New Roman" w:hAnsi="Times New Roman"/>
          <w:sz w:val="24"/>
          <w:szCs w:val="24"/>
        </w:rPr>
        <w:t>ПОСЛЕДСТВИЯ РАСПРОСТРАНЕНИЯ БЕЗГРАМОТНОСТИ И ПУТИ ПРЕДОТВРАЩЕНИЯ ЕЕ РАЗВИТИЯ</w:t>
      </w:r>
      <w:bookmarkEnd w:id="2"/>
    </w:p>
    <w:p w14:paraId="7BB8A56D" w14:textId="77777777" w:rsidR="00177619" w:rsidRPr="00460C9D" w:rsidRDefault="00177619" w:rsidP="00177619">
      <w:pPr>
        <w:tabs>
          <w:tab w:val="left" w:pos="-5812"/>
        </w:tabs>
        <w:spacing w:before="120" w:after="120" w:line="360" w:lineRule="auto"/>
        <w:ind w:firstLine="709"/>
        <w:jc w:val="both"/>
        <w:rPr>
          <w:rFonts w:ascii="Times New Roman" w:hAnsi="Times New Roman"/>
        </w:rPr>
      </w:pPr>
      <w:r w:rsidRPr="00460C9D">
        <w:rPr>
          <w:rFonts w:ascii="Times New Roman" w:hAnsi="Times New Roman"/>
        </w:rPr>
        <w:t>Безграмотность – явление, встречающееся во многих сферах жизни. Как и любая другая глобальная проблема, она может повлечь за собой необратимые последствия, если не подойти к ее решению с полной серьезностью.</w:t>
      </w:r>
    </w:p>
    <w:p w14:paraId="75AF44B3" w14:textId="77777777" w:rsidR="00177619" w:rsidRPr="00460C9D" w:rsidRDefault="00177619" w:rsidP="00177619">
      <w:pPr>
        <w:tabs>
          <w:tab w:val="left" w:pos="-5812"/>
        </w:tabs>
        <w:spacing w:before="120" w:after="120" w:line="360" w:lineRule="auto"/>
        <w:ind w:firstLine="709"/>
        <w:jc w:val="both"/>
        <w:rPr>
          <w:rFonts w:ascii="Times New Roman" w:hAnsi="Times New Roman"/>
        </w:rPr>
      </w:pPr>
      <w:r w:rsidRPr="00460C9D">
        <w:rPr>
          <w:rFonts w:ascii="Times New Roman" w:hAnsi="Times New Roman"/>
        </w:rPr>
        <w:t xml:space="preserve">В наше время возникают все новые и новые пути распространения безграмотности, причем значительное влияние они оказывают на молодежь. Наиболее опасной в XXI веке </w:t>
      </w:r>
      <w:r w:rsidRPr="00460C9D">
        <w:rPr>
          <w:rFonts w:ascii="Times New Roman" w:hAnsi="Times New Roman"/>
        </w:rPr>
        <w:lastRenderedPageBreak/>
        <w:t>можно считать информационную безграмотность. Неумение находить и отбирать, использовать и анализировать информацию в век информационных технологий приводит к невозможности адаптации человека в постоянно развивающемся социуме.</w:t>
      </w:r>
    </w:p>
    <w:p w14:paraId="5FEB7BD7" w14:textId="77777777" w:rsidR="00177619" w:rsidRPr="00460C9D" w:rsidRDefault="00177619" w:rsidP="00177619">
      <w:pPr>
        <w:tabs>
          <w:tab w:val="left" w:pos="-5812"/>
        </w:tabs>
        <w:spacing w:before="120" w:after="120" w:line="360" w:lineRule="auto"/>
        <w:ind w:firstLine="709"/>
        <w:jc w:val="both"/>
        <w:rPr>
          <w:rFonts w:ascii="Times New Roman" w:hAnsi="Times New Roman"/>
        </w:rPr>
      </w:pPr>
      <w:r w:rsidRPr="00460C9D">
        <w:rPr>
          <w:rFonts w:ascii="Times New Roman" w:hAnsi="Times New Roman"/>
        </w:rPr>
        <w:t>Не во всех школах и семьях взрослые могут привить ребенку интерес к обучению, чтению, изучению родного языка. Вследствие этого значительно снижается уровень грамотности. Если не сокращать количество неграмотных людей, то тотальная безграмотность может привести к:</w:t>
      </w:r>
    </w:p>
    <w:p w14:paraId="67FAC7D6" w14:textId="77777777" w:rsidR="00177619" w:rsidRPr="00460C9D" w:rsidRDefault="00177619" w:rsidP="00177619">
      <w:pPr>
        <w:numPr>
          <w:ilvl w:val="0"/>
          <w:numId w:val="6"/>
        </w:numPr>
        <w:tabs>
          <w:tab w:val="left" w:pos="-5812"/>
        </w:tabs>
        <w:spacing w:before="120" w:after="120" w:line="360" w:lineRule="auto"/>
        <w:ind w:left="0" w:firstLine="709"/>
        <w:jc w:val="both"/>
        <w:rPr>
          <w:rFonts w:ascii="Times New Roman" w:hAnsi="Times New Roman"/>
        </w:rPr>
      </w:pPr>
      <w:r w:rsidRPr="00460C9D">
        <w:rPr>
          <w:rFonts w:ascii="Times New Roman" w:hAnsi="Times New Roman"/>
        </w:rPr>
        <w:t>утрате шедевров культуры вследствие потери значимости книг;</w:t>
      </w:r>
    </w:p>
    <w:p w14:paraId="1AD149B1" w14:textId="77777777" w:rsidR="00177619" w:rsidRPr="00460C9D" w:rsidRDefault="00177619" w:rsidP="00177619">
      <w:pPr>
        <w:numPr>
          <w:ilvl w:val="0"/>
          <w:numId w:val="6"/>
        </w:numPr>
        <w:tabs>
          <w:tab w:val="left" w:pos="-5812"/>
        </w:tabs>
        <w:spacing w:before="120" w:after="120" w:line="360" w:lineRule="auto"/>
        <w:ind w:left="0" w:firstLine="709"/>
        <w:jc w:val="both"/>
        <w:rPr>
          <w:rFonts w:ascii="Times New Roman" w:hAnsi="Times New Roman"/>
        </w:rPr>
      </w:pPr>
      <w:r w:rsidRPr="00460C9D">
        <w:rPr>
          <w:rFonts w:ascii="Times New Roman" w:hAnsi="Times New Roman"/>
        </w:rPr>
        <w:t>сужению словарного запаса;</w:t>
      </w:r>
    </w:p>
    <w:p w14:paraId="6A04C2D2" w14:textId="77777777" w:rsidR="00177619" w:rsidRPr="00460C9D" w:rsidRDefault="00177619" w:rsidP="00177619">
      <w:pPr>
        <w:numPr>
          <w:ilvl w:val="0"/>
          <w:numId w:val="6"/>
        </w:numPr>
        <w:tabs>
          <w:tab w:val="left" w:pos="-5812"/>
        </w:tabs>
        <w:spacing w:before="120" w:after="120" w:line="360" w:lineRule="auto"/>
        <w:ind w:left="0" w:firstLine="709"/>
        <w:jc w:val="both"/>
        <w:rPr>
          <w:rFonts w:ascii="Times New Roman" w:hAnsi="Times New Roman"/>
        </w:rPr>
      </w:pPr>
      <w:r w:rsidRPr="00460C9D">
        <w:rPr>
          <w:rFonts w:ascii="Times New Roman" w:hAnsi="Times New Roman"/>
        </w:rPr>
        <w:t>неспособности грамотно излагать мысли и выражать чувства;</w:t>
      </w:r>
    </w:p>
    <w:p w14:paraId="53B2E2FB" w14:textId="77777777" w:rsidR="00177619" w:rsidRPr="00460C9D" w:rsidRDefault="00177619" w:rsidP="00177619">
      <w:pPr>
        <w:tabs>
          <w:tab w:val="left" w:pos="-5812"/>
        </w:tabs>
        <w:spacing w:before="120" w:after="120" w:line="360" w:lineRule="auto"/>
        <w:ind w:firstLine="709"/>
        <w:jc w:val="both"/>
        <w:rPr>
          <w:rFonts w:ascii="Times New Roman" w:hAnsi="Times New Roman"/>
        </w:rPr>
      </w:pPr>
      <w:r w:rsidRPr="00460C9D">
        <w:rPr>
          <w:rFonts w:ascii="Times New Roman" w:hAnsi="Times New Roman"/>
        </w:rPr>
        <w:t>и вообще, всему, что приведет к последующему регрессу общества.</w:t>
      </w:r>
    </w:p>
    <w:p w14:paraId="10BA9838" w14:textId="77777777" w:rsidR="00177619" w:rsidRPr="00460C9D" w:rsidRDefault="00177619" w:rsidP="00177619">
      <w:pPr>
        <w:tabs>
          <w:tab w:val="left" w:pos="-5812"/>
        </w:tabs>
        <w:spacing w:before="120" w:after="120" w:line="360" w:lineRule="auto"/>
        <w:ind w:firstLine="709"/>
        <w:jc w:val="both"/>
        <w:rPr>
          <w:rFonts w:ascii="Times New Roman" w:hAnsi="Times New Roman"/>
        </w:rPr>
      </w:pPr>
      <w:r w:rsidRPr="00460C9D">
        <w:rPr>
          <w:rFonts w:ascii="Times New Roman" w:hAnsi="Times New Roman"/>
        </w:rPr>
        <w:t>Но если появляется проблема, то есть и пути избавления от нее. Итак, какие же существуют пути предотвращения развития безграмотности?</w:t>
      </w:r>
    </w:p>
    <w:p w14:paraId="616E586F" w14:textId="77777777" w:rsidR="00177619" w:rsidRPr="00460C9D" w:rsidRDefault="00177619" w:rsidP="00177619">
      <w:pPr>
        <w:tabs>
          <w:tab w:val="left" w:pos="-5812"/>
        </w:tabs>
        <w:spacing w:before="120" w:after="120" w:line="360" w:lineRule="auto"/>
        <w:ind w:firstLine="709"/>
        <w:jc w:val="both"/>
        <w:rPr>
          <w:rFonts w:ascii="Times New Roman" w:hAnsi="Times New Roman"/>
        </w:rPr>
      </w:pPr>
      <w:r w:rsidRPr="00460C9D">
        <w:rPr>
          <w:rFonts w:ascii="Times New Roman" w:hAnsi="Times New Roman"/>
        </w:rPr>
        <w:t xml:space="preserve">В разное время применялись различные методы избавления от всеобщей неграмотности. Были проведены орфографические реформы, а позже осуществлялся ликбез ‒ государственная программа Советской России, начало которой положил декрет Совнаркома «О ликвидации безграмотности в РСФСР» от 26 декабря 1919 </w:t>
      </w:r>
      <w:proofErr w:type="spellStart"/>
      <w:proofErr w:type="gramStart"/>
      <w:r w:rsidRPr="00460C9D">
        <w:rPr>
          <w:rFonts w:ascii="Times New Roman" w:hAnsi="Times New Roman"/>
        </w:rPr>
        <w:t>года.За</w:t>
      </w:r>
      <w:proofErr w:type="spellEnd"/>
      <w:proofErr w:type="gramEnd"/>
      <w:r w:rsidRPr="00460C9D">
        <w:rPr>
          <w:rFonts w:ascii="Times New Roman" w:hAnsi="Times New Roman"/>
        </w:rPr>
        <w:t xml:space="preserve"> двадцать лет грамотность лиц от 16 до 50 лет посредством этой программы приблизилась к 90 %. К началу 1940-х ситуация с неграмотностью в большинстве районов СССР перестала быть катастрофической.</w:t>
      </w:r>
    </w:p>
    <w:p w14:paraId="61438E16" w14:textId="77777777" w:rsidR="00177619" w:rsidRPr="00460C9D" w:rsidRDefault="00177619" w:rsidP="00177619">
      <w:pPr>
        <w:tabs>
          <w:tab w:val="left" w:pos="-5812"/>
        </w:tabs>
        <w:spacing w:before="120" w:after="120" w:line="360" w:lineRule="auto"/>
        <w:ind w:firstLine="709"/>
        <w:jc w:val="both"/>
        <w:rPr>
          <w:rFonts w:ascii="Times New Roman" w:hAnsi="Times New Roman"/>
        </w:rPr>
      </w:pPr>
      <w:r w:rsidRPr="00460C9D">
        <w:rPr>
          <w:rFonts w:ascii="Times New Roman" w:hAnsi="Times New Roman"/>
        </w:rPr>
        <w:t xml:space="preserve">Однако, с развитием техники, появлением новых благ и удобств, люди стали придавать меньшее значение орфографии. Потребовались новые способы искоренения безграмотности. </w:t>
      </w:r>
    </w:p>
    <w:p w14:paraId="77AED42E" w14:textId="77777777" w:rsidR="00177619" w:rsidRPr="00460C9D" w:rsidRDefault="00177619" w:rsidP="00177619">
      <w:pPr>
        <w:tabs>
          <w:tab w:val="left" w:pos="-5812"/>
        </w:tabs>
        <w:spacing w:before="120" w:after="120" w:line="360" w:lineRule="auto"/>
        <w:ind w:firstLine="709"/>
        <w:jc w:val="both"/>
        <w:rPr>
          <w:rFonts w:ascii="Times New Roman" w:hAnsi="Times New Roman"/>
        </w:rPr>
      </w:pPr>
      <w:r w:rsidRPr="00460C9D">
        <w:rPr>
          <w:rFonts w:ascii="Times New Roman" w:hAnsi="Times New Roman"/>
        </w:rPr>
        <w:t>В наши дни проводятся различные мероприятия, акции, воплощаются проекты, целью которых является повышение интереса к изучению родного языка, повышение уровня грамотности, привлечение внимания к проблемам безграмотного использования языка.</w:t>
      </w:r>
    </w:p>
    <w:p w14:paraId="090EE206" w14:textId="77777777" w:rsidR="00177619" w:rsidRPr="00460C9D" w:rsidRDefault="00177619" w:rsidP="00177619">
      <w:pPr>
        <w:tabs>
          <w:tab w:val="left" w:pos="-5812"/>
        </w:tabs>
        <w:spacing w:before="120" w:after="120" w:line="360" w:lineRule="auto"/>
        <w:ind w:firstLine="709"/>
        <w:jc w:val="both"/>
        <w:rPr>
          <w:rFonts w:ascii="Times New Roman" w:hAnsi="Times New Roman"/>
        </w:rPr>
      </w:pPr>
      <w:r w:rsidRPr="00460C9D">
        <w:rPr>
          <w:rFonts w:ascii="Times New Roman" w:hAnsi="Times New Roman"/>
        </w:rPr>
        <w:t xml:space="preserve">Кандидат психологических наук А.М. Орлова считает: «…исправить дело можно только в том случае, если будут вскрыты причины, порождающие столь существенные пробелы в усвоении и практическом использовании школьниками закономерностей </w:t>
      </w:r>
      <w:r w:rsidRPr="00460C9D">
        <w:rPr>
          <w:rFonts w:ascii="Times New Roman" w:hAnsi="Times New Roman"/>
        </w:rPr>
        <w:lastRenderedPageBreak/>
        <w:t>языковых явлений»</w:t>
      </w:r>
      <w:r w:rsidRPr="00460C9D">
        <w:rPr>
          <w:rStyle w:val="a6"/>
          <w:rFonts w:ascii="Times New Roman" w:hAnsi="Times New Roman"/>
        </w:rPr>
        <w:footnoteReference w:id="10"/>
      </w:r>
      <w:r w:rsidRPr="00460C9D">
        <w:rPr>
          <w:rFonts w:ascii="Times New Roman" w:hAnsi="Times New Roman"/>
        </w:rPr>
        <w:t>. В своей статье «О синтаксической грамотности» она отмечает, что основное значение следует уделить содержанию и организации учебной работы: «Формулировка определений и правил в учебнике, подбор материала упражнений, увязка нового материала с ранее пройденным, требования, предъявляемые учителем к ответам учащихся, ‒ все это должно быть так организовано, чтобы ничто… не тормозило формирования и закрепления полноценных знаний у учащихся»</w:t>
      </w:r>
      <w:r w:rsidRPr="00460C9D">
        <w:rPr>
          <w:rStyle w:val="a6"/>
          <w:rFonts w:ascii="Times New Roman" w:hAnsi="Times New Roman"/>
        </w:rPr>
        <w:footnoteReference w:id="11"/>
      </w:r>
      <w:r w:rsidRPr="00460C9D">
        <w:rPr>
          <w:rFonts w:ascii="Times New Roman" w:hAnsi="Times New Roman"/>
        </w:rPr>
        <w:t>. Иными словами, при обучении в школе ученик должен получать систематизированные знания о мире, а не разрозненные.</w:t>
      </w:r>
    </w:p>
    <w:p w14:paraId="1B01B6A8" w14:textId="77777777" w:rsidR="00177619" w:rsidRPr="00460C9D" w:rsidRDefault="00177619" w:rsidP="00177619">
      <w:pPr>
        <w:tabs>
          <w:tab w:val="left" w:pos="-5812"/>
        </w:tabs>
        <w:spacing w:before="120" w:after="120" w:line="360" w:lineRule="auto"/>
        <w:ind w:firstLine="709"/>
        <w:jc w:val="both"/>
        <w:rPr>
          <w:rFonts w:ascii="Times New Roman" w:hAnsi="Times New Roman"/>
        </w:rPr>
      </w:pPr>
      <w:r w:rsidRPr="00460C9D">
        <w:rPr>
          <w:rFonts w:ascii="Times New Roman" w:hAnsi="Times New Roman"/>
        </w:rPr>
        <w:t xml:space="preserve">Г.А. </w:t>
      </w:r>
      <w:proofErr w:type="spellStart"/>
      <w:r w:rsidRPr="00460C9D">
        <w:rPr>
          <w:rFonts w:ascii="Times New Roman" w:hAnsi="Times New Roman"/>
        </w:rPr>
        <w:t>Цукерман</w:t>
      </w:r>
      <w:proofErr w:type="spellEnd"/>
      <w:r w:rsidRPr="00460C9D">
        <w:rPr>
          <w:rFonts w:ascii="Times New Roman" w:hAnsi="Times New Roman"/>
        </w:rPr>
        <w:t xml:space="preserve"> в статье, посвященной читательской грамотности российских учащихся, замечает, что российские четвероклассники обладают чрезвычайно высоким уровнем к готовности к чтению для обучения, однако к 9-10-му классу читательская грамотность российских учащихся оказывается существенно ниже мировых стандартов</w:t>
      </w:r>
      <w:r w:rsidRPr="00460C9D">
        <w:rPr>
          <w:rStyle w:val="a6"/>
          <w:rFonts w:ascii="Times New Roman" w:hAnsi="Times New Roman"/>
        </w:rPr>
        <w:footnoteReference w:id="12"/>
      </w:r>
      <w:r w:rsidRPr="00460C9D">
        <w:rPr>
          <w:rFonts w:ascii="Times New Roman" w:hAnsi="Times New Roman"/>
        </w:rPr>
        <w:t xml:space="preserve">. </w:t>
      </w:r>
    </w:p>
    <w:p w14:paraId="2BC90088" w14:textId="77777777" w:rsidR="00177619" w:rsidRPr="00460C9D" w:rsidRDefault="00177619" w:rsidP="00177619">
      <w:pPr>
        <w:tabs>
          <w:tab w:val="left" w:pos="-5812"/>
        </w:tabs>
        <w:spacing w:before="120" w:after="120" w:line="360" w:lineRule="auto"/>
        <w:ind w:firstLine="709"/>
        <w:jc w:val="both"/>
        <w:rPr>
          <w:rFonts w:ascii="Times New Roman" w:hAnsi="Times New Roman"/>
        </w:rPr>
      </w:pPr>
      <w:r w:rsidRPr="00460C9D">
        <w:rPr>
          <w:rFonts w:ascii="Times New Roman" w:hAnsi="Times New Roman"/>
        </w:rPr>
        <w:t>Говоря о читательской грамотности, она выделяет три базовых умения, необх</w:t>
      </w:r>
      <w:r>
        <w:rPr>
          <w:rFonts w:ascii="Times New Roman" w:hAnsi="Times New Roman"/>
        </w:rPr>
        <w:t>одимых грамотному читателю.</w:t>
      </w:r>
    </w:p>
    <w:p w14:paraId="59262F68" w14:textId="77777777" w:rsidR="00177619" w:rsidRPr="00460C9D" w:rsidRDefault="00177619" w:rsidP="00177619">
      <w:pPr>
        <w:pStyle w:val="a7"/>
        <w:numPr>
          <w:ilvl w:val="0"/>
          <w:numId w:val="6"/>
        </w:numPr>
        <w:tabs>
          <w:tab w:val="left" w:pos="-5812"/>
        </w:tabs>
        <w:spacing w:before="120" w:after="120" w:line="360" w:lineRule="auto"/>
        <w:jc w:val="both"/>
        <w:rPr>
          <w:rFonts w:ascii="Times New Roman" w:hAnsi="Times New Roman"/>
        </w:rPr>
      </w:pPr>
      <w:r w:rsidRPr="00460C9D">
        <w:rPr>
          <w:rFonts w:ascii="Times New Roman" w:hAnsi="Times New Roman"/>
        </w:rPr>
        <w:t>«Умение первое: найти и извлечь (информацию из текста)».</w:t>
      </w:r>
    </w:p>
    <w:p w14:paraId="28F585FE" w14:textId="77777777" w:rsidR="00177619" w:rsidRPr="00460C9D" w:rsidRDefault="00177619" w:rsidP="00177619">
      <w:pPr>
        <w:pStyle w:val="a7"/>
        <w:numPr>
          <w:ilvl w:val="0"/>
          <w:numId w:val="6"/>
        </w:numPr>
        <w:tabs>
          <w:tab w:val="left" w:pos="-5812"/>
        </w:tabs>
        <w:spacing w:before="120" w:after="120" w:line="360" w:lineRule="auto"/>
        <w:jc w:val="both"/>
        <w:rPr>
          <w:rFonts w:ascii="Times New Roman" w:hAnsi="Times New Roman"/>
        </w:rPr>
      </w:pPr>
      <w:r w:rsidRPr="00460C9D">
        <w:rPr>
          <w:rFonts w:ascii="Times New Roman" w:hAnsi="Times New Roman"/>
        </w:rPr>
        <w:t>«Умение второе: интегрировать и интерпретировать (сообщения текста)».</w:t>
      </w:r>
    </w:p>
    <w:p w14:paraId="6E22399D" w14:textId="77777777" w:rsidR="00177619" w:rsidRPr="00460C9D" w:rsidRDefault="00177619" w:rsidP="00177619">
      <w:pPr>
        <w:pStyle w:val="a7"/>
        <w:numPr>
          <w:ilvl w:val="0"/>
          <w:numId w:val="6"/>
        </w:numPr>
        <w:tabs>
          <w:tab w:val="left" w:pos="-5812"/>
        </w:tabs>
        <w:spacing w:before="120" w:after="120" w:line="360" w:lineRule="auto"/>
        <w:jc w:val="both"/>
        <w:rPr>
          <w:rFonts w:ascii="Times New Roman" w:hAnsi="Times New Roman"/>
        </w:rPr>
      </w:pPr>
      <w:r w:rsidRPr="00460C9D">
        <w:rPr>
          <w:rFonts w:ascii="Times New Roman" w:hAnsi="Times New Roman"/>
        </w:rPr>
        <w:t>«Умение третье: осмыслить и оценить (сообщение текста)».</w:t>
      </w:r>
      <w:r w:rsidRPr="00460C9D">
        <w:rPr>
          <w:rStyle w:val="a6"/>
          <w:rFonts w:ascii="Times New Roman" w:hAnsi="Times New Roman"/>
        </w:rPr>
        <w:footnoteReference w:id="13"/>
      </w:r>
    </w:p>
    <w:p w14:paraId="32091BCB" w14:textId="77777777" w:rsidR="00177619" w:rsidRPr="00460C9D" w:rsidRDefault="00177619" w:rsidP="00177619">
      <w:pPr>
        <w:tabs>
          <w:tab w:val="left" w:pos="-5812"/>
        </w:tabs>
        <w:spacing w:before="120" w:after="120" w:line="360" w:lineRule="auto"/>
        <w:jc w:val="both"/>
        <w:rPr>
          <w:rFonts w:ascii="Times New Roman" w:hAnsi="Times New Roman"/>
        </w:rPr>
      </w:pPr>
      <w:r w:rsidRPr="00460C9D">
        <w:rPr>
          <w:rFonts w:ascii="Times New Roman" w:hAnsi="Times New Roman"/>
        </w:rPr>
        <w:tab/>
        <w:t xml:space="preserve">На основании этих умений и определяется уровень читательской грамотности. Оценить его школьникам предлагает тестирование </w:t>
      </w:r>
      <w:r w:rsidRPr="00460C9D">
        <w:rPr>
          <w:rFonts w:ascii="Times New Roman" w:hAnsi="Times New Roman"/>
          <w:lang w:val="en-US"/>
        </w:rPr>
        <w:t>PISA</w:t>
      </w:r>
      <w:r w:rsidRPr="00460C9D">
        <w:rPr>
          <w:rFonts w:ascii="Times New Roman" w:hAnsi="Times New Roman"/>
        </w:rPr>
        <w:t xml:space="preserve">, о котором также идет речь в статье </w:t>
      </w:r>
      <w:proofErr w:type="spellStart"/>
      <w:r w:rsidRPr="00460C9D">
        <w:rPr>
          <w:rFonts w:ascii="Times New Roman" w:hAnsi="Times New Roman"/>
        </w:rPr>
        <w:t>Цукерман</w:t>
      </w:r>
      <w:proofErr w:type="spellEnd"/>
      <w:r w:rsidRPr="00460C9D">
        <w:rPr>
          <w:rFonts w:ascii="Times New Roman" w:hAnsi="Times New Roman"/>
        </w:rPr>
        <w:t xml:space="preserve">. </w:t>
      </w:r>
    </w:p>
    <w:p w14:paraId="227C19FB" w14:textId="77777777" w:rsidR="00177619" w:rsidRPr="00460C9D" w:rsidRDefault="00177619" w:rsidP="00177619">
      <w:pPr>
        <w:tabs>
          <w:tab w:val="left" w:pos="-5812"/>
        </w:tabs>
        <w:spacing w:before="120" w:after="120" w:line="360" w:lineRule="auto"/>
        <w:jc w:val="both"/>
        <w:rPr>
          <w:rFonts w:ascii="Times New Roman" w:hAnsi="Times New Roman"/>
        </w:rPr>
      </w:pPr>
      <w:r w:rsidRPr="00460C9D">
        <w:rPr>
          <w:rFonts w:ascii="Times New Roman" w:hAnsi="Times New Roman"/>
        </w:rPr>
        <w:tab/>
        <w:t xml:space="preserve">Международная программа по оценке образовательных достижений учащихся (англ. </w:t>
      </w:r>
      <w:proofErr w:type="spellStart"/>
      <w:r w:rsidRPr="00460C9D">
        <w:rPr>
          <w:rFonts w:ascii="Times New Roman" w:hAnsi="Times New Roman"/>
        </w:rPr>
        <w:t>Programme</w:t>
      </w:r>
      <w:proofErr w:type="spellEnd"/>
      <w:r w:rsidRPr="00460C9D">
        <w:rPr>
          <w:rFonts w:ascii="Times New Roman" w:hAnsi="Times New Roman"/>
        </w:rPr>
        <w:t xml:space="preserve"> </w:t>
      </w:r>
      <w:proofErr w:type="spellStart"/>
      <w:r w:rsidRPr="00460C9D">
        <w:rPr>
          <w:rFonts w:ascii="Times New Roman" w:hAnsi="Times New Roman"/>
        </w:rPr>
        <w:t>for</w:t>
      </w:r>
      <w:proofErr w:type="spellEnd"/>
      <w:r w:rsidRPr="00460C9D">
        <w:rPr>
          <w:rFonts w:ascii="Times New Roman" w:hAnsi="Times New Roman"/>
        </w:rPr>
        <w:t xml:space="preserve"> International </w:t>
      </w:r>
      <w:proofErr w:type="spellStart"/>
      <w:r w:rsidRPr="00460C9D">
        <w:rPr>
          <w:rFonts w:ascii="Times New Roman" w:hAnsi="Times New Roman"/>
        </w:rPr>
        <w:t>Student</w:t>
      </w:r>
      <w:proofErr w:type="spellEnd"/>
      <w:r w:rsidRPr="00460C9D">
        <w:rPr>
          <w:rFonts w:ascii="Times New Roman" w:hAnsi="Times New Roman"/>
        </w:rPr>
        <w:t xml:space="preserve"> Assessment, PISA) ‒ тест, оценивающий грамотность школьников в разных странах мира и умение применять знания на практике.</w:t>
      </w:r>
    </w:p>
    <w:p w14:paraId="0DFD86DB" w14:textId="77777777" w:rsidR="00177619" w:rsidRPr="00460C9D" w:rsidRDefault="00177619" w:rsidP="00177619">
      <w:pPr>
        <w:tabs>
          <w:tab w:val="left" w:pos="-5812"/>
        </w:tabs>
        <w:spacing w:before="120" w:after="120" w:line="360" w:lineRule="auto"/>
        <w:jc w:val="both"/>
        <w:rPr>
          <w:rFonts w:ascii="Times New Roman" w:hAnsi="Times New Roman"/>
        </w:rPr>
      </w:pPr>
      <w:r w:rsidRPr="00460C9D">
        <w:rPr>
          <w:rFonts w:ascii="Times New Roman" w:hAnsi="Times New Roman"/>
        </w:rPr>
        <w:tab/>
        <w:t>Мониторинг качества образования в школе PISA проводится по четырем основным направлениям: грамотность чтения, математическая грамотность, естественнонаучная грамотность и компьютерная грамотность.</w:t>
      </w:r>
    </w:p>
    <w:p w14:paraId="522B3CC6" w14:textId="77777777" w:rsidR="00177619" w:rsidRPr="00460C9D" w:rsidRDefault="00177619" w:rsidP="00177619">
      <w:pPr>
        <w:tabs>
          <w:tab w:val="left" w:pos="-5812"/>
        </w:tabs>
        <w:spacing w:before="120" w:after="120" w:line="360" w:lineRule="auto"/>
        <w:jc w:val="both"/>
        <w:rPr>
          <w:rFonts w:ascii="Times New Roman" w:hAnsi="Times New Roman"/>
        </w:rPr>
      </w:pPr>
      <w:r w:rsidRPr="00460C9D">
        <w:rPr>
          <w:rFonts w:ascii="Times New Roman" w:hAnsi="Times New Roman"/>
        </w:rPr>
        <w:tab/>
        <w:t>В публикации «Знания и навыки для жизни. Первые результаты Международной программы по оценке образовательных достижений учащихся (PISA) 2000»</w:t>
      </w:r>
      <w:r w:rsidRPr="00460C9D">
        <w:rPr>
          <w:rStyle w:val="a6"/>
          <w:rFonts w:ascii="Times New Roman" w:hAnsi="Times New Roman"/>
        </w:rPr>
        <w:footnoteReference w:id="14"/>
      </w:r>
      <w:r w:rsidRPr="00460C9D">
        <w:rPr>
          <w:rFonts w:ascii="Times New Roman" w:hAnsi="Times New Roman"/>
        </w:rPr>
        <w:t xml:space="preserve">, </w:t>
      </w:r>
      <w:r w:rsidRPr="00460C9D">
        <w:rPr>
          <w:rFonts w:ascii="Times New Roman" w:hAnsi="Times New Roman"/>
        </w:rPr>
        <w:lastRenderedPageBreak/>
        <w:t>размещенной на официальном сайте программы, собраны итоги первого теста программы, прошедшего в 2000 году. Тогда в исследовании приняли участие 265 000 учеников из 32 стран. Основной темой было умение читать и понимать прочитанное. Россия по показателю читательской грамотности набрала 462 балла ‒ 27 место (рис. 8). В тесте, проводимом в 2012 году, российские школьники показали более высокий результат (рис. 9).</w:t>
      </w:r>
    </w:p>
    <w:p w14:paraId="5FC76121" w14:textId="77777777" w:rsidR="00177619" w:rsidRPr="00460C9D" w:rsidRDefault="00177619" w:rsidP="00177619">
      <w:pPr>
        <w:tabs>
          <w:tab w:val="left" w:pos="-5812"/>
        </w:tabs>
        <w:spacing w:before="120" w:after="120" w:line="360" w:lineRule="auto"/>
        <w:jc w:val="both"/>
        <w:rPr>
          <w:rFonts w:ascii="Times New Roman" w:hAnsi="Times New Roman"/>
        </w:rPr>
      </w:pPr>
      <w:r w:rsidRPr="00460C9D">
        <w:rPr>
          <w:rFonts w:ascii="Times New Roman" w:hAnsi="Times New Roman"/>
        </w:rPr>
        <w:tab/>
        <w:t xml:space="preserve">Исследование PISA ставит своей целью проверку наличия таких умений, то есть подготовку молодежи ко «взрослой» жизни, что отличает его от других международных исследований, основной целью которых являлась проверка определенных школьными программами предметных знаний умений, в основном, с помощью выполнения учебных заданий мало или совсем не связанных с реальной жизнью. Оно нацелено на выявление способности к практическому применению знаний, полученных школьниками. </w:t>
      </w:r>
    </w:p>
    <w:p w14:paraId="7EE609B9" w14:textId="0743646E" w:rsidR="00177619" w:rsidRPr="00460C9D" w:rsidRDefault="00177619" w:rsidP="00177619">
      <w:pPr>
        <w:tabs>
          <w:tab w:val="left" w:pos="-5812"/>
        </w:tabs>
        <w:spacing w:before="120" w:after="120" w:line="360" w:lineRule="auto"/>
        <w:ind w:firstLine="709"/>
        <w:jc w:val="both"/>
        <w:rPr>
          <w:rFonts w:ascii="Times New Roman" w:hAnsi="Times New Roman"/>
        </w:rPr>
      </w:pPr>
      <w:r w:rsidRPr="00460C9D">
        <w:rPr>
          <w:rFonts w:ascii="Times New Roman" w:hAnsi="Times New Roman"/>
        </w:rPr>
        <w:t>Внимание распространению грамотности уделено не только в международных проектах, но и в локальных</w:t>
      </w:r>
      <w:r w:rsidR="008813A6">
        <w:rPr>
          <w:rFonts w:ascii="Times New Roman" w:hAnsi="Times New Roman"/>
        </w:rPr>
        <w:t xml:space="preserve"> </w:t>
      </w:r>
      <w:r w:rsidRPr="00460C9D">
        <w:rPr>
          <w:rFonts w:ascii="Times New Roman" w:hAnsi="Times New Roman"/>
        </w:rPr>
        <w:t>кампаниях.</w:t>
      </w:r>
    </w:p>
    <w:p w14:paraId="5A0FFD22" w14:textId="77777777" w:rsidR="00177619" w:rsidRPr="00460C9D" w:rsidRDefault="00177619" w:rsidP="00177619">
      <w:pPr>
        <w:tabs>
          <w:tab w:val="left" w:pos="-5812"/>
        </w:tabs>
        <w:spacing w:before="120" w:after="120" w:line="360" w:lineRule="auto"/>
        <w:ind w:firstLine="709"/>
        <w:jc w:val="both"/>
        <w:rPr>
          <w:rFonts w:ascii="Times New Roman" w:hAnsi="Times New Roman"/>
        </w:rPr>
      </w:pPr>
      <w:r w:rsidRPr="00460C9D">
        <w:rPr>
          <w:rFonts w:ascii="Times New Roman" w:hAnsi="Times New Roman"/>
        </w:rPr>
        <w:t>В 2013 году в рамках проекта «Москва ‒ город грамотных людей»</w:t>
      </w:r>
      <w:r w:rsidRPr="00460C9D">
        <w:rPr>
          <w:rStyle w:val="a6"/>
          <w:rFonts w:ascii="Times New Roman" w:hAnsi="Times New Roman"/>
        </w:rPr>
        <w:footnoteReference w:id="15"/>
      </w:r>
      <w:r w:rsidRPr="00460C9D">
        <w:rPr>
          <w:rFonts w:ascii="Times New Roman" w:hAnsi="Times New Roman"/>
        </w:rPr>
        <w:t xml:space="preserve"> был проведен конкурс «Активная грамотность 2013», благодаря которому в образовательных и культурных учреждениях проводились просветительские мероприятия. Таким образом привлекалось всеобщее внимание к проблеме безграмотности. </w:t>
      </w:r>
    </w:p>
    <w:p w14:paraId="326EF62A" w14:textId="77777777" w:rsidR="00177619" w:rsidRPr="00460C9D" w:rsidRDefault="00177619" w:rsidP="00177619">
      <w:pPr>
        <w:tabs>
          <w:tab w:val="left" w:pos="-5812"/>
        </w:tabs>
        <w:spacing w:before="120" w:after="120" w:line="360" w:lineRule="auto"/>
        <w:ind w:firstLine="709"/>
        <w:jc w:val="both"/>
        <w:rPr>
          <w:rFonts w:ascii="Times New Roman" w:hAnsi="Times New Roman"/>
        </w:rPr>
      </w:pPr>
      <w:r w:rsidRPr="00460C9D">
        <w:rPr>
          <w:rFonts w:ascii="Times New Roman" w:hAnsi="Times New Roman"/>
        </w:rPr>
        <w:t xml:space="preserve">В другой российской столице, Санкт-Петербурге, Правительство воплотило в жизнь проект «Давайте говорить, как Петербуржцы», плакаты которого горожане видят на улицах и в метро. </w:t>
      </w:r>
    </w:p>
    <w:p w14:paraId="65E689EA" w14:textId="77777777" w:rsidR="00177619" w:rsidRPr="00460C9D" w:rsidRDefault="00177619" w:rsidP="00177619">
      <w:pPr>
        <w:tabs>
          <w:tab w:val="left" w:pos="-5812"/>
        </w:tabs>
        <w:spacing w:before="120" w:after="120" w:line="360" w:lineRule="auto"/>
        <w:ind w:firstLine="709"/>
        <w:jc w:val="both"/>
        <w:rPr>
          <w:rFonts w:ascii="Times New Roman" w:hAnsi="Times New Roman"/>
        </w:rPr>
      </w:pPr>
      <w:r w:rsidRPr="00460C9D">
        <w:rPr>
          <w:rFonts w:ascii="Times New Roman" w:hAnsi="Times New Roman"/>
        </w:rPr>
        <w:t>«</w:t>
      </w:r>
      <w:proofErr w:type="spellStart"/>
      <w:r w:rsidRPr="00460C9D">
        <w:rPr>
          <w:rFonts w:ascii="Times New Roman" w:hAnsi="Times New Roman"/>
        </w:rPr>
        <w:t>Read</w:t>
      </w:r>
      <w:proofErr w:type="spellEnd"/>
      <w:r w:rsidRPr="00460C9D">
        <w:rPr>
          <w:rFonts w:ascii="Times New Roman" w:hAnsi="Times New Roman"/>
        </w:rPr>
        <w:t xml:space="preserve"> On. Get On»</w:t>
      </w:r>
      <w:r w:rsidRPr="00460C9D">
        <w:rPr>
          <w:rStyle w:val="a6"/>
          <w:rFonts w:ascii="Times New Roman" w:hAnsi="Times New Roman"/>
        </w:rPr>
        <w:footnoteReference w:id="16"/>
      </w:r>
      <w:r w:rsidRPr="00460C9D">
        <w:rPr>
          <w:rFonts w:ascii="Times New Roman" w:hAnsi="Times New Roman"/>
        </w:rPr>
        <w:t xml:space="preserve"> – это национальная кампания Великобритании, нацеленная на повышение уровня образования в стране. Главная ее цель ‒ научить всех детей, рожденных в Англии в 2014 году, читать к 2025 году (до достижения одиннадцатилетнего возраста). Программа охватывает всех детей, вне зависимости от материального статуса семьи.</w:t>
      </w:r>
    </w:p>
    <w:p w14:paraId="5845BBFC" w14:textId="77777777" w:rsidR="00177619" w:rsidRPr="00460C9D" w:rsidRDefault="00177619" w:rsidP="00177619">
      <w:pPr>
        <w:tabs>
          <w:tab w:val="left" w:pos="-5812"/>
        </w:tabs>
        <w:spacing w:before="120" w:after="120" w:line="360" w:lineRule="auto"/>
        <w:ind w:firstLine="709"/>
        <w:jc w:val="both"/>
        <w:rPr>
          <w:rFonts w:ascii="Times New Roman" w:hAnsi="Times New Roman"/>
        </w:rPr>
      </w:pPr>
      <w:r w:rsidRPr="00460C9D">
        <w:rPr>
          <w:rFonts w:ascii="Times New Roman" w:hAnsi="Times New Roman"/>
        </w:rPr>
        <w:t xml:space="preserve">Каждый из нас может </w:t>
      </w:r>
      <w:r>
        <w:rPr>
          <w:rFonts w:ascii="Times New Roman" w:hAnsi="Times New Roman"/>
        </w:rPr>
        <w:t>проявить</w:t>
      </w:r>
      <w:r w:rsidRPr="00460C9D">
        <w:rPr>
          <w:rFonts w:ascii="Times New Roman" w:hAnsi="Times New Roman"/>
        </w:rPr>
        <w:t xml:space="preserve"> инициативу к созданию небольших проектов, направленных на распространения грамотности в рамках своего класса, школы.</w:t>
      </w:r>
    </w:p>
    <w:p w14:paraId="0649948F" w14:textId="77777777" w:rsidR="00177619" w:rsidRPr="00460C9D" w:rsidRDefault="00177619" w:rsidP="00177619">
      <w:pPr>
        <w:spacing w:line="360" w:lineRule="auto"/>
        <w:rPr>
          <w:rFonts w:ascii="Times New Roman" w:hAnsi="Times New Roman"/>
        </w:rPr>
      </w:pPr>
      <w:r w:rsidRPr="00460C9D">
        <w:rPr>
          <w:rFonts w:ascii="Times New Roman" w:hAnsi="Times New Roman"/>
        </w:rPr>
        <w:br w:type="page"/>
      </w:r>
    </w:p>
    <w:p w14:paraId="4FD4D58A" w14:textId="77777777" w:rsidR="00177619" w:rsidRPr="00460C9D" w:rsidRDefault="00177619" w:rsidP="00177619">
      <w:pPr>
        <w:pStyle w:val="1"/>
        <w:spacing w:line="360" w:lineRule="auto"/>
        <w:jc w:val="center"/>
        <w:rPr>
          <w:rFonts w:ascii="Times New Roman" w:hAnsi="Times New Roman"/>
          <w:sz w:val="24"/>
          <w:szCs w:val="24"/>
        </w:rPr>
      </w:pPr>
      <w:bookmarkStart w:id="3" w:name="_Toc467358982"/>
      <w:r w:rsidRPr="00460C9D">
        <w:rPr>
          <w:rFonts w:ascii="Times New Roman" w:hAnsi="Times New Roman"/>
          <w:sz w:val="24"/>
          <w:szCs w:val="24"/>
        </w:rPr>
        <w:lastRenderedPageBreak/>
        <w:t>МЕЖДУНАРОДНЫЙ ДЕНЬ ГРАМОТНОСТИ</w:t>
      </w:r>
      <w:bookmarkEnd w:id="3"/>
    </w:p>
    <w:p w14:paraId="3310F3B0" w14:textId="77777777" w:rsidR="00177619" w:rsidRPr="00460C9D" w:rsidRDefault="00177619" w:rsidP="00177619">
      <w:pPr>
        <w:spacing w:before="120" w:after="120" w:line="360" w:lineRule="auto"/>
        <w:ind w:firstLine="709"/>
        <w:jc w:val="both"/>
        <w:rPr>
          <w:rFonts w:ascii="Times New Roman" w:hAnsi="Times New Roman"/>
        </w:rPr>
      </w:pPr>
      <w:r w:rsidRPr="00460C9D">
        <w:rPr>
          <w:rFonts w:ascii="Times New Roman" w:hAnsi="Times New Roman"/>
        </w:rPr>
        <w:t xml:space="preserve">Отдельное внимание стоит уделить празднованию Международного дня грамотности, который отмечается 8 сентября. Ежегодный Международный день грамотности объявлен ЮНЕСКО в 1966 году по рекомендации Всемирной конференции министров образования по ликвидации неграмотности, состоявшейся в Тегеране в сентябре 1965 года. 8 сентября ‒ день торжественного открытия этой конференции. Этот день призван активизировать усилия общества по распространению грамотности, одной из </w:t>
      </w:r>
      <w:r w:rsidRPr="00460C9D">
        <w:rPr>
          <w:rFonts w:ascii="Times New Roman" w:hAnsi="Times New Roman"/>
          <w:i/>
        </w:rPr>
        <w:t>главных</w:t>
      </w:r>
      <w:r w:rsidRPr="00460C9D">
        <w:rPr>
          <w:rFonts w:ascii="Times New Roman" w:hAnsi="Times New Roman"/>
        </w:rPr>
        <w:t xml:space="preserve"> сфер деятельности ЮНЕСКО.</w:t>
      </w:r>
    </w:p>
    <w:p w14:paraId="2C6177A3" w14:textId="77777777" w:rsidR="00177619" w:rsidRPr="00460C9D" w:rsidRDefault="00177619" w:rsidP="00177619">
      <w:pPr>
        <w:spacing w:before="120" w:after="120" w:line="360" w:lineRule="auto"/>
        <w:ind w:firstLine="709"/>
        <w:jc w:val="both"/>
        <w:rPr>
          <w:rFonts w:ascii="Times New Roman" w:hAnsi="Times New Roman"/>
        </w:rPr>
      </w:pPr>
      <w:r w:rsidRPr="00460C9D">
        <w:rPr>
          <w:rFonts w:ascii="Times New Roman" w:hAnsi="Times New Roman"/>
        </w:rPr>
        <w:t xml:space="preserve">В своем послании по случаю Международного дня распространения грамотности Генеральный секретарь ООН Пан Ги Мун </w:t>
      </w:r>
      <w:proofErr w:type="spellStart"/>
      <w:proofErr w:type="gramStart"/>
      <w:r w:rsidRPr="00460C9D">
        <w:rPr>
          <w:rFonts w:ascii="Times New Roman" w:hAnsi="Times New Roman"/>
        </w:rPr>
        <w:t>отмечает:«</w:t>
      </w:r>
      <w:proofErr w:type="gramEnd"/>
      <w:r w:rsidRPr="00460C9D">
        <w:rPr>
          <w:rFonts w:ascii="Times New Roman" w:hAnsi="Times New Roman"/>
        </w:rPr>
        <w:t>Грамотность</w:t>
      </w:r>
      <w:proofErr w:type="spellEnd"/>
      <w:r w:rsidRPr="00460C9D">
        <w:rPr>
          <w:rFonts w:ascii="Times New Roman" w:hAnsi="Times New Roman"/>
        </w:rPr>
        <w:t xml:space="preserve"> раскрывает способность людей абстрактно мыслить и созидать будущее, позволяющее в большей степени реализовывать потенциальные возможности. Она открывает дорогу к большей справедливости, большему равенству и прогрессу. Грамотность способна помогать обществам залечивать раны, двигать политические процессы и содействовать общему благу»</w:t>
      </w:r>
      <w:r w:rsidRPr="00460C9D">
        <w:rPr>
          <w:rStyle w:val="a6"/>
          <w:rFonts w:ascii="Times New Roman" w:hAnsi="Times New Roman"/>
        </w:rPr>
        <w:footnoteReference w:id="17"/>
      </w:r>
      <w:r w:rsidRPr="00460C9D">
        <w:rPr>
          <w:rFonts w:ascii="Times New Roman" w:hAnsi="Times New Roman"/>
        </w:rPr>
        <w:t>.</w:t>
      </w:r>
    </w:p>
    <w:p w14:paraId="323773BE" w14:textId="77777777" w:rsidR="00177619" w:rsidRDefault="00177619" w:rsidP="00177619">
      <w:pPr>
        <w:spacing w:before="120" w:after="120" w:line="360" w:lineRule="auto"/>
        <w:ind w:firstLine="709"/>
        <w:jc w:val="both"/>
        <w:rPr>
          <w:rFonts w:ascii="Times New Roman" w:hAnsi="Times New Roman"/>
        </w:rPr>
      </w:pPr>
      <w:r w:rsidRPr="00460C9D">
        <w:rPr>
          <w:rFonts w:ascii="Times New Roman" w:hAnsi="Times New Roman"/>
        </w:rPr>
        <w:t>Программа ЮНЕСКО направлена, в первую очередь, на оказание помощи тем странам, в которых уровень безграмотности выше 50 % или число неграмотных людей превышает десять миллионов. ЮНЕСКО помогает государствам разрабатывать собственные программы в области образования, готовит учебные материалы и разрабатывает методику преподавания, осуществляет подготовку учителей.</w:t>
      </w:r>
    </w:p>
    <w:p w14:paraId="14601D76" w14:textId="77777777" w:rsidR="00177619" w:rsidRPr="00460C9D" w:rsidRDefault="00177619" w:rsidP="00177619">
      <w:pPr>
        <w:tabs>
          <w:tab w:val="left" w:pos="-5954"/>
        </w:tabs>
        <w:spacing w:before="120" w:after="120" w:line="360" w:lineRule="auto"/>
        <w:ind w:firstLine="709"/>
        <w:jc w:val="both"/>
        <w:rPr>
          <w:rFonts w:ascii="Times New Roman" w:hAnsi="Times New Roman"/>
        </w:rPr>
      </w:pPr>
      <w:r>
        <w:rPr>
          <w:rFonts w:ascii="Times New Roman" w:hAnsi="Times New Roman"/>
        </w:rPr>
        <w:t>Г</w:t>
      </w:r>
      <w:r w:rsidRPr="00460C9D">
        <w:rPr>
          <w:rFonts w:ascii="Times New Roman" w:hAnsi="Times New Roman"/>
        </w:rPr>
        <w:t>рамотность расширяет личные свободы людей и положительно влияет на решения, которые они принимают. Грамотность необходима для обеспечения устойчивого развития, искоренения нищеты, развития мира и демократии. Она лежит в основе базового образования и играет основополагающую роль в создании устойчивых, мирных и процветающих обществ. Нужно приложить все возможные усилия, чтобы уровень грамотности в мире был как можно более высоким, а проблема безграмотности ‒ наименее актуальной.</w:t>
      </w:r>
    </w:p>
    <w:p w14:paraId="4656FEC0" w14:textId="77777777" w:rsidR="00177619" w:rsidRPr="00460C9D" w:rsidRDefault="00177619" w:rsidP="00177619">
      <w:pPr>
        <w:spacing w:before="120" w:after="120" w:line="360" w:lineRule="auto"/>
        <w:ind w:firstLine="709"/>
        <w:jc w:val="both"/>
        <w:rPr>
          <w:rFonts w:ascii="Times New Roman" w:hAnsi="Times New Roman"/>
        </w:rPr>
      </w:pPr>
    </w:p>
    <w:p w14:paraId="1277DF26" w14:textId="77777777" w:rsidR="00177619" w:rsidRPr="00460C9D" w:rsidRDefault="00177619" w:rsidP="00177619">
      <w:pPr>
        <w:spacing w:line="360" w:lineRule="auto"/>
        <w:rPr>
          <w:rFonts w:ascii="Times New Roman" w:hAnsi="Times New Roman"/>
        </w:rPr>
      </w:pPr>
      <w:r w:rsidRPr="00460C9D">
        <w:rPr>
          <w:rFonts w:ascii="Times New Roman" w:hAnsi="Times New Roman"/>
        </w:rPr>
        <w:br w:type="page"/>
      </w:r>
    </w:p>
    <w:p w14:paraId="1BB86EA7" w14:textId="77777777" w:rsidR="00177619" w:rsidRDefault="00177619" w:rsidP="00177619">
      <w:pPr>
        <w:spacing w:line="360" w:lineRule="auto"/>
        <w:ind w:firstLine="709"/>
      </w:pPr>
    </w:p>
    <w:sectPr w:rsidR="00177619" w:rsidSect="006E443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96281" w14:textId="77777777" w:rsidR="00202FAE" w:rsidRDefault="00202FAE" w:rsidP="00177619">
      <w:r>
        <w:separator/>
      </w:r>
    </w:p>
  </w:endnote>
  <w:endnote w:type="continuationSeparator" w:id="0">
    <w:p w14:paraId="09A52FC3" w14:textId="77777777" w:rsidR="00202FAE" w:rsidRDefault="00202FAE" w:rsidP="00177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EF00E" w14:textId="77777777" w:rsidR="00202FAE" w:rsidRDefault="00202FAE" w:rsidP="00177619">
      <w:r>
        <w:separator/>
      </w:r>
    </w:p>
  </w:footnote>
  <w:footnote w:type="continuationSeparator" w:id="0">
    <w:p w14:paraId="07E3E6C7" w14:textId="77777777" w:rsidR="00202FAE" w:rsidRDefault="00202FAE" w:rsidP="00177619">
      <w:r>
        <w:continuationSeparator/>
      </w:r>
    </w:p>
  </w:footnote>
  <w:footnote w:id="1">
    <w:p w14:paraId="2D0EF5E4" w14:textId="77777777" w:rsidR="00177619" w:rsidRPr="0094553D" w:rsidRDefault="00177619" w:rsidP="00177619">
      <w:pPr>
        <w:pStyle w:val="a4"/>
        <w:rPr>
          <w:rFonts w:ascii="Times New Roman" w:hAnsi="Times New Roman"/>
        </w:rPr>
      </w:pPr>
      <w:r w:rsidRPr="0094553D">
        <w:rPr>
          <w:rStyle w:val="a6"/>
          <w:rFonts w:ascii="Times New Roman" w:hAnsi="Times New Roman"/>
        </w:rPr>
        <w:footnoteRef/>
      </w:r>
      <w:r w:rsidRPr="0094553D">
        <w:rPr>
          <w:rFonts w:ascii="Times New Roman" w:hAnsi="Times New Roman"/>
        </w:rPr>
        <w:t xml:space="preserve"> Институт Статистики ЮНЕСКО, июнь 2016. </w:t>
      </w:r>
      <w:r w:rsidRPr="0094553D">
        <w:rPr>
          <w:rFonts w:ascii="Times New Roman" w:hAnsi="Times New Roman"/>
          <w:lang w:val="en-US"/>
        </w:rPr>
        <w:t>URL</w:t>
      </w:r>
      <w:r w:rsidRPr="0094553D">
        <w:rPr>
          <w:rFonts w:ascii="Times New Roman" w:hAnsi="Times New Roman"/>
        </w:rPr>
        <w:t xml:space="preserve">: </w:t>
      </w:r>
      <w:hyperlink r:id="rId1" w:history="1">
        <w:r w:rsidRPr="0094553D">
          <w:rPr>
            <w:rStyle w:val="a3"/>
            <w:rFonts w:ascii="Times New Roman" w:hAnsi="Times New Roman"/>
            <w:lang w:val="en-US"/>
          </w:rPr>
          <w:t>http</w:t>
        </w:r>
        <w:r w:rsidRPr="0094553D">
          <w:rPr>
            <w:rStyle w:val="a3"/>
            <w:rFonts w:ascii="Times New Roman" w:hAnsi="Times New Roman"/>
          </w:rPr>
          <w:t>://</w:t>
        </w:r>
        <w:r w:rsidRPr="0094553D">
          <w:rPr>
            <w:rStyle w:val="a3"/>
            <w:rFonts w:ascii="Times New Roman" w:hAnsi="Times New Roman"/>
            <w:lang w:val="en-US"/>
          </w:rPr>
          <w:t>www</w:t>
        </w:r>
        <w:r w:rsidRPr="0094553D">
          <w:rPr>
            <w:rStyle w:val="a3"/>
            <w:rFonts w:ascii="Times New Roman" w:hAnsi="Times New Roman"/>
          </w:rPr>
          <w:t>.</w:t>
        </w:r>
        <w:proofErr w:type="spellStart"/>
        <w:r w:rsidRPr="0094553D">
          <w:rPr>
            <w:rStyle w:val="a3"/>
            <w:rFonts w:ascii="Times New Roman" w:hAnsi="Times New Roman"/>
            <w:lang w:val="en-US"/>
          </w:rPr>
          <w:t>uis</w:t>
        </w:r>
        <w:proofErr w:type="spellEnd"/>
        <w:r w:rsidRPr="0094553D">
          <w:rPr>
            <w:rStyle w:val="a3"/>
            <w:rFonts w:ascii="Times New Roman" w:hAnsi="Times New Roman"/>
          </w:rPr>
          <w:t>.</w:t>
        </w:r>
        <w:proofErr w:type="spellStart"/>
        <w:r w:rsidRPr="0094553D">
          <w:rPr>
            <w:rStyle w:val="a3"/>
            <w:rFonts w:ascii="Times New Roman" w:hAnsi="Times New Roman"/>
            <w:lang w:val="en-US"/>
          </w:rPr>
          <w:t>unesco</w:t>
        </w:r>
        <w:proofErr w:type="spellEnd"/>
        <w:r w:rsidRPr="0094553D">
          <w:rPr>
            <w:rStyle w:val="a3"/>
            <w:rFonts w:ascii="Times New Roman" w:hAnsi="Times New Roman"/>
          </w:rPr>
          <w:t>.</w:t>
        </w:r>
        <w:r w:rsidRPr="0094553D">
          <w:rPr>
            <w:rStyle w:val="a3"/>
            <w:rFonts w:ascii="Times New Roman" w:hAnsi="Times New Roman"/>
            <w:lang w:val="en-US"/>
          </w:rPr>
          <w:t>org</w:t>
        </w:r>
        <w:r w:rsidRPr="0094553D">
          <w:rPr>
            <w:rStyle w:val="a3"/>
            <w:rFonts w:ascii="Times New Roman" w:hAnsi="Times New Roman"/>
          </w:rPr>
          <w:t>/</w:t>
        </w:r>
        <w:r w:rsidRPr="0094553D">
          <w:rPr>
            <w:rStyle w:val="a3"/>
            <w:rFonts w:ascii="Times New Roman" w:hAnsi="Times New Roman"/>
            <w:lang w:val="en-US"/>
          </w:rPr>
          <w:t>literacy</w:t>
        </w:r>
        <w:r w:rsidRPr="0094553D">
          <w:rPr>
            <w:rStyle w:val="a3"/>
            <w:rFonts w:ascii="Times New Roman" w:hAnsi="Times New Roman"/>
          </w:rPr>
          <w:t>/</w:t>
        </w:r>
        <w:r w:rsidRPr="0094553D">
          <w:rPr>
            <w:rStyle w:val="a3"/>
            <w:rFonts w:ascii="Times New Roman" w:hAnsi="Times New Roman"/>
            <w:lang w:val="en-US"/>
          </w:rPr>
          <w:t>Pages</w:t>
        </w:r>
        <w:r w:rsidRPr="0094553D">
          <w:rPr>
            <w:rStyle w:val="a3"/>
            <w:rFonts w:ascii="Times New Roman" w:hAnsi="Times New Roman"/>
          </w:rPr>
          <w:t>/</w:t>
        </w:r>
        <w:r w:rsidRPr="0094553D">
          <w:rPr>
            <w:rStyle w:val="a3"/>
            <w:rFonts w:ascii="Times New Roman" w:hAnsi="Times New Roman"/>
            <w:lang w:val="en-US"/>
          </w:rPr>
          <w:t>literacy</w:t>
        </w:r>
        <w:r w:rsidRPr="0094553D">
          <w:rPr>
            <w:rStyle w:val="a3"/>
            <w:rFonts w:ascii="Times New Roman" w:hAnsi="Times New Roman"/>
          </w:rPr>
          <w:t>-</w:t>
        </w:r>
        <w:r w:rsidRPr="0094553D">
          <w:rPr>
            <w:rStyle w:val="a3"/>
            <w:rFonts w:ascii="Times New Roman" w:hAnsi="Times New Roman"/>
            <w:lang w:val="en-US"/>
          </w:rPr>
          <w:t>data</w:t>
        </w:r>
        <w:r w:rsidRPr="0094553D">
          <w:rPr>
            <w:rStyle w:val="a3"/>
            <w:rFonts w:ascii="Times New Roman" w:hAnsi="Times New Roman"/>
          </w:rPr>
          <w:t>-</w:t>
        </w:r>
        <w:r w:rsidRPr="0094553D">
          <w:rPr>
            <w:rStyle w:val="a3"/>
            <w:rFonts w:ascii="Times New Roman" w:hAnsi="Times New Roman"/>
            <w:lang w:val="en-US"/>
          </w:rPr>
          <w:t>release</w:t>
        </w:r>
        <w:r w:rsidRPr="0094553D">
          <w:rPr>
            <w:rStyle w:val="a3"/>
            <w:rFonts w:ascii="Times New Roman" w:hAnsi="Times New Roman"/>
          </w:rPr>
          <w:t>-2016.</w:t>
        </w:r>
        <w:proofErr w:type="spellStart"/>
        <w:r w:rsidRPr="0094553D">
          <w:rPr>
            <w:rStyle w:val="a3"/>
            <w:rFonts w:ascii="Times New Roman" w:hAnsi="Times New Roman"/>
            <w:lang w:val="en-US"/>
          </w:rPr>
          <w:t>aspx</w:t>
        </w:r>
        <w:proofErr w:type="spellEnd"/>
      </w:hyperlink>
    </w:p>
  </w:footnote>
  <w:footnote w:id="2">
    <w:p w14:paraId="31FBFDBA" w14:textId="77777777" w:rsidR="00177619" w:rsidRPr="00A6536D" w:rsidRDefault="00177619" w:rsidP="00177619">
      <w:pPr>
        <w:pStyle w:val="a4"/>
      </w:pPr>
      <w:r w:rsidRPr="0094553D">
        <w:rPr>
          <w:rStyle w:val="a6"/>
          <w:rFonts w:ascii="Times New Roman" w:hAnsi="Times New Roman"/>
        </w:rPr>
        <w:footnoteRef/>
      </w:r>
      <w:r w:rsidRPr="0094553D">
        <w:rPr>
          <w:rFonts w:ascii="Times New Roman" w:hAnsi="Times New Roman"/>
        </w:rPr>
        <w:t xml:space="preserve"> Институт Статистики ЮНЕСКО, сентябрь 2015. </w:t>
      </w:r>
      <w:r w:rsidRPr="0094553D">
        <w:rPr>
          <w:rFonts w:ascii="Times New Roman" w:hAnsi="Times New Roman"/>
          <w:lang w:val="en-US"/>
        </w:rPr>
        <w:t>URL</w:t>
      </w:r>
      <w:r w:rsidRPr="00A6536D">
        <w:rPr>
          <w:rFonts w:ascii="Times New Roman" w:hAnsi="Times New Roman"/>
        </w:rPr>
        <w:t xml:space="preserve">: </w:t>
      </w:r>
      <w:hyperlink r:id="rId2" w:history="1">
        <w:r w:rsidRPr="0094553D">
          <w:rPr>
            <w:rStyle w:val="a3"/>
            <w:rFonts w:ascii="Times New Roman" w:hAnsi="Times New Roman"/>
            <w:lang w:val="en-US"/>
          </w:rPr>
          <w:t>http</w:t>
        </w:r>
        <w:r w:rsidRPr="00A6536D">
          <w:rPr>
            <w:rStyle w:val="a3"/>
            <w:rFonts w:ascii="Times New Roman" w:hAnsi="Times New Roman"/>
          </w:rPr>
          <w:t>://</w:t>
        </w:r>
        <w:r w:rsidRPr="0094553D">
          <w:rPr>
            <w:rStyle w:val="a3"/>
            <w:rFonts w:ascii="Times New Roman" w:hAnsi="Times New Roman"/>
            <w:lang w:val="en-US"/>
          </w:rPr>
          <w:t>www</w:t>
        </w:r>
        <w:r w:rsidRPr="00A6536D">
          <w:rPr>
            <w:rStyle w:val="a3"/>
            <w:rFonts w:ascii="Times New Roman" w:hAnsi="Times New Roman"/>
          </w:rPr>
          <w:t>.</w:t>
        </w:r>
        <w:proofErr w:type="spellStart"/>
        <w:r w:rsidRPr="0094553D">
          <w:rPr>
            <w:rStyle w:val="a3"/>
            <w:rFonts w:ascii="Times New Roman" w:hAnsi="Times New Roman"/>
            <w:lang w:val="en-US"/>
          </w:rPr>
          <w:t>uis</w:t>
        </w:r>
        <w:proofErr w:type="spellEnd"/>
        <w:r w:rsidRPr="00A6536D">
          <w:rPr>
            <w:rStyle w:val="a3"/>
            <w:rFonts w:ascii="Times New Roman" w:hAnsi="Times New Roman"/>
          </w:rPr>
          <w:t>.</w:t>
        </w:r>
        <w:proofErr w:type="spellStart"/>
        <w:r w:rsidRPr="0094553D">
          <w:rPr>
            <w:rStyle w:val="a3"/>
            <w:rFonts w:ascii="Times New Roman" w:hAnsi="Times New Roman"/>
            <w:lang w:val="en-US"/>
          </w:rPr>
          <w:t>unesco</w:t>
        </w:r>
        <w:proofErr w:type="spellEnd"/>
        <w:r w:rsidRPr="00A6536D">
          <w:rPr>
            <w:rStyle w:val="a3"/>
            <w:rFonts w:ascii="Times New Roman" w:hAnsi="Times New Roman"/>
          </w:rPr>
          <w:t>.</w:t>
        </w:r>
        <w:r w:rsidRPr="0094553D">
          <w:rPr>
            <w:rStyle w:val="a3"/>
            <w:rFonts w:ascii="Times New Roman" w:hAnsi="Times New Roman"/>
            <w:lang w:val="en-US"/>
          </w:rPr>
          <w:t>org</w:t>
        </w:r>
        <w:r w:rsidRPr="00A6536D">
          <w:rPr>
            <w:rStyle w:val="a3"/>
            <w:rFonts w:ascii="Times New Roman" w:hAnsi="Times New Roman"/>
          </w:rPr>
          <w:t>/</w:t>
        </w:r>
        <w:r w:rsidRPr="0094553D">
          <w:rPr>
            <w:rStyle w:val="a3"/>
            <w:rFonts w:ascii="Times New Roman" w:hAnsi="Times New Roman"/>
            <w:lang w:val="en-US"/>
          </w:rPr>
          <w:t>literacy</w:t>
        </w:r>
        <w:r w:rsidRPr="00A6536D">
          <w:rPr>
            <w:rStyle w:val="a3"/>
            <w:rFonts w:ascii="Times New Roman" w:hAnsi="Times New Roman"/>
          </w:rPr>
          <w:t>/</w:t>
        </w:r>
        <w:r w:rsidRPr="0094553D">
          <w:rPr>
            <w:rStyle w:val="a3"/>
            <w:rFonts w:ascii="Times New Roman" w:hAnsi="Times New Roman"/>
            <w:lang w:val="en-US"/>
          </w:rPr>
          <w:t>Documents</w:t>
        </w:r>
        <w:r w:rsidRPr="00A6536D">
          <w:rPr>
            <w:rStyle w:val="a3"/>
            <w:rFonts w:ascii="Times New Roman" w:hAnsi="Times New Roman"/>
          </w:rPr>
          <w:t>/</w:t>
        </w:r>
        <w:r w:rsidRPr="0094553D">
          <w:rPr>
            <w:rStyle w:val="a3"/>
            <w:rFonts w:ascii="Times New Roman" w:hAnsi="Times New Roman"/>
            <w:lang w:val="en-US"/>
          </w:rPr>
          <w:t>fs</w:t>
        </w:r>
        <w:r w:rsidRPr="00A6536D">
          <w:rPr>
            <w:rStyle w:val="a3"/>
            <w:rFonts w:ascii="Times New Roman" w:hAnsi="Times New Roman"/>
          </w:rPr>
          <w:t>32-2015-</w:t>
        </w:r>
        <w:r w:rsidRPr="0094553D">
          <w:rPr>
            <w:rStyle w:val="a3"/>
            <w:rFonts w:ascii="Times New Roman" w:hAnsi="Times New Roman"/>
            <w:lang w:val="en-US"/>
          </w:rPr>
          <w:t>literacy</w:t>
        </w:r>
        <w:r w:rsidRPr="00A6536D">
          <w:rPr>
            <w:rStyle w:val="a3"/>
            <w:rFonts w:ascii="Times New Roman" w:hAnsi="Times New Roman"/>
          </w:rPr>
          <w:t>.</w:t>
        </w:r>
        <w:r w:rsidRPr="0094553D">
          <w:rPr>
            <w:rStyle w:val="a3"/>
            <w:rFonts w:ascii="Times New Roman" w:hAnsi="Times New Roman"/>
            <w:lang w:val="en-US"/>
          </w:rPr>
          <w:t>pdf</w:t>
        </w:r>
      </w:hyperlink>
    </w:p>
  </w:footnote>
  <w:footnote w:id="3">
    <w:p w14:paraId="2B419081" w14:textId="77777777" w:rsidR="00177619" w:rsidRPr="0094553D" w:rsidRDefault="00177619" w:rsidP="00177619">
      <w:pPr>
        <w:pStyle w:val="a4"/>
        <w:rPr>
          <w:rFonts w:ascii="Times New Roman" w:hAnsi="Times New Roman"/>
        </w:rPr>
      </w:pPr>
      <w:r w:rsidRPr="0094553D">
        <w:rPr>
          <w:rStyle w:val="a6"/>
          <w:rFonts w:ascii="Times New Roman" w:hAnsi="Times New Roman"/>
        </w:rPr>
        <w:footnoteRef/>
      </w:r>
      <w:r w:rsidRPr="0094553D">
        <w:rPr>
          <w:rFonts w:ascii="Times New Roman" w:hAnsi="Times New Roman"/>
        </w:rPr>
        <w:t xml:space="preserve"> </w:t>
      </w:r>
      <w:proofErr w:type="spellStart"/>
      <w:r w:rsidRPr="0094553D">
        <w:rPr>
          <w:rFonts w:ascii="Times New Roman" w:hAnsi="Times New Roman"/>
        </w:rPr>
        <w:t>Цукерман</w:t>
      </w:r>
      <w:proofErr w:type="spellEnd"/>
      <w:r w:rsidRPr="0094553D">
        <w:rPr>
          <w:rFonts w:ascii="Times New Roman" w:hAnsi="Times New Roman"/>
        </w:rPr>
        <w:t>, Г.А. Читательская грамотность российских учащихся. 2009. // Исследования чтения и грамотности в Психологическом институте за 100 лет: Хрестоматия — М.: Русская школьная библиотечная ассоциация, 2013. – С.413.</w:t>
      </w:r>
    </w:p>
  </w:footnote>
  <w:footnote w:id="4">
    <w:p w14:paraId="0D5166BB" w14:textId="77777777" w:rsidR="00177619" w:rsidRPr="0094553D" w:rsidRDefault="00177619" w:rsidP="00177619">
      <w:pPr>
        <w:pStyle w:val="a4"/>
        <w:rPr>
          <w:rFonts w:ascii="Times New Roman" w:hAnsi="Times New Roman"/>
        </w:rPr>
      </w:pPr>
      <w:r w:rsidRPr="0094553D">
        <w:rPr>
          <w:rStyle w:val="a6"/>
          <w:rFonts w:ascii="Times New Roman" w:hAnsi="Times New Roman"/>
        </w:rPr>
        <w:footnoteRef/>
      </w:r>
      <w:r w:rsidRPr="0094553D">
        <w:rPr>
          <w:rFonts w:ascii="Times New Roman" w:hAnsi="Times New Roman"/>
        </w:rPr>
        <w:t xml:space="preserve"> </w:t>
      </w:r>
      <w:proofErr w:type="spellStart"/>
      <w:r w:rsidRPr="0094553D">
        <w:rPr>
          <w:rFonts w:ascii="Times New Roman" w:hAnsi="Times New Roman"/>
        </w:rPr>
        <w:t>Сметанникова</w:t>
      </w:r>
      <w:proofErr w:type="spellEnd"/>
      <w:r w:rsidRPr="0094553D">
        <w:rPr>
          <w:rFonts w:ascii="Times New Roman" w:hAnsi="Times New Roman"/>
        </w:rPr>
        <w:t xml:space="preserve">, Н.Н. Грамотность, единственное или множественное число? К вопросу о функциональной неграмотности. </w:t>
      </w:r>
      <w:r w:rsidRPr="0094553D">
        <w:rPr>
          <w:rFonts w:ascii="Times New Roman" w:hAnsi="Times New Roman"/>
          <w:lang w:val="en-US"/>
        </w:rPr>
        <w:t>URL</w:t>
      </w:r>
      <w:r w:rsidRPr="00A6536D">
        <w:rPr>
          <w:rFonts w:ascii="Times New Roman" w:hAnsi="Times New Roman"/>
        </w:rPr>
        <w:t xml:space="preserve">: </w:t>
      </w:r>
      <w:hyperlink r:id="rId3" w:history="1">
        <w:r w:rsidRPr="0094553D">
          <w:rPr>
            <w:rStyle w:val="a3"/>
            <w:rFonts w:ascii="Times New Roman" w:hAnsi="Times New Roman"/>
            <w:lang w:val="en-US"/>
          </w:rPr>
          <w:t>http</w:t>
        </w:r>
        <w:r w:rsidRPr="00A6536D">
          <w:rPr>
            <w:rStyle w:val="a3"/>
            <w:rFonts w:ascii="Times New Roman" w:hAnsi="Times New Roman"/>
          </w:rPr>
          <w:t>://</w:t>
        </w:r>
        <w:r w:rsidRPr="0094553D">
          <w:rPr>
            <w:rStyle w:val="a3"/>
            <w:rFonts w:ascii="Times New Roman" w:hAnsi="Times New Roman"/>
            <w:lang w:val="en-US"/>
          </w:rPr>
          <w:t>www</w:t>
        </w:r>
        <w:r w:rsidRPr="00A6536D">
          <w:rPr>
            <w:rStyle w:val="a3"/>
            <w:rFonts w:ascii="Times New Roman" w:hAnsi="Times New Roman"/>
          </w:rPr>
          <w:t>.</w:t>
        </w:r>
        <w:r w:rsidRPr="0094553D">
          <w:rPr>
            <w:rStyle w:val="a3"/>
            <w:rFonts w:ascii="Times New Roman" w:hAnsi="Times New Roman"/>
            <w:lang w:val="en-US"/>
          </w:rPr>
          <w:t>library</w:t>
        </w:r>
        <w:r w:rsidRPr="00A6536D">
          <w:rPr>
            <w:rStyle w:val="a3"/>
            <w:rFonts w:ascii="Times New Roman" w:hAnsi="Times New Roman"/>
          </w:rPr>
          <w:t>.</w:t>
        </w:r>
        <w:proofErr w:type="spellStart"/>
        <w:r w:rsidRPr="0094553D">
          <w:rPr>
            <w:rStyle w:val="a3"/>
            <w:rFonts w:ascii="Times New Roman" w:hAnsi="Times New Roman"/>
            <w:lang w:val="en-US"/>
          </w:rPr>
          <w:t>ru</w:t>
        </w:r>
        <w:proofErr w:type="spellEnd"/>
        <w:r w:rsidRPr="00A6536D">
          <w:rPr>
            <w:rStyle w:val="a3"/>
            <w:rFonts w:ascii="Times New Roman" w:hAnsi="Times New Roman"/>
          </w:rPr>
          <w:t>/1/</w:t>
        </w:r>
        <w:proofErr w:type="spellStart"/>
        <w:r w:rsidRPr="0094553D">
          <w:rPr>
            <w:rStyle w:val="a3"/>
            <w:rFonts w:ascii="Times New Roman" w:hAnsi="Times New Roman"/>
            <w:lang w:val="en-US"/>
          </w:rPr>
          <w:t>sociolog</w:t>
        </w:r>
        <w:proofErr w:type="spellEnd"/>
        <w:r w:rsidRPr="00A6536D">
          <w:rPr>
            <w:rStyle w:val="a3"/>
            <w:rFonts w:ascii="Times New Roman" w:hAnsi="Times New Roman"/>
          </w:rPr>
          <w:t>/</w:t>
        </w:r>
        <w:r w:rsidRPr="0094553D">
          <w:rPr>
            <w:rStyle w:val="a3"/>
            <w:rFonts w:ascii="Times New Roman" w:hAnsi="Times New Roman"/>
            <w:lang w:val="en-US"/>
          </w:rPr>
          <w:t>text</w:t>
        </w:r>
        <w:r w:rsidRPr="00A6536D">
          <w:rPr>
            <w:rStyle w:val="a3"/>
            <w:rFonts w:ascii="Times New Roman" w:hAnsi="Times New Roman"/>
          </w:rPr>
          <w:t>/</w:t>
        </w:r>
        <w:r w:rsidRPr="0094553D">
          <w:rPr>
            <w:rStyle w:val="a3"/>
            <w:rFonts w:ascii="Times New Roman" w:hAnsi="Times New Roman"/>
            <w:lang w:val="en-US"/>
          </w:rPr>
          <w:t>article</w:t>
        </w:r>
        <w:r w:rsidRPr="00A6536D">
          <w:rPr>
            <w:rStyle w:val="a3"/>
            <w:rFonts w:ascii="Times New Roman" w:hAnsi="Times New Roman"/>
          </w:rPr>
          <w:t>.</w:t>
        </w:r>
        <w:r w:rsidRPr="0094553D">
          <w:rPr>
            <w:rStyle w:val="a3"/>
            <w:rFonts w:ascii="Times New Roman" w:hAnsi="Times New Roman"/>
            <w:lang w:val="en-US"/>
          </w:rPr>
          <w:t>php</w:t>
        </w:r>
        <w:r w:rsidRPr="00A6536D">
          <w:rPr>
            <w:rStyle w:val="a3"/>
            <w:rFonts w:ascii="Times New Roman" w:hAnsi="Times New Roman"/>
          </w:rPr>
          <w:t>?</w:t>
        </w:r>
        <w:r w:rsidRPr="0094553D">
          <w:rPr>
            <w:rStyle w:val="a3"/>
            <w:rFonts w:ascii="Times New Roman" w:hAnsi="Times New Roman"/>
            <w:lang w:val="en-US"/>
          </w:rPr>
          <w:t>a</w:t>
        </w:r>
        <w:r w:rsidRPr="00A6536D">
          <w:rPr>
            <w:rStyle w:val="a3"/>
            <w:rFonts w:ascii="Times New Roman" w:hAnsi="Times New Roman"/>
          </w:rPr>
          <w:t>_</w:t>
        </w:r>
        <w:proofErr w:type="spellStart"/>
        <w:r w:rsidRPr="0094553D">
          <w:rPr>
            <w:rStyle w:val="a3"/>
            <w:rFonts w:ascii="Times New Roman" w:hAnsi="Times New Roman"/>
            <w:lang w:val="en-US"/>
          </w:rPr>
          <w:t>uid</w:t>
        </w:r>
        <w:proofErr w:type="spellEnd"/>
        <w:r w:rsidRPr="00A6536D">
          <w:rPr>
            <w:rStyle w:val="a3"/>
            <w:rFonts w:ascii="Times New Roman" w:hAnsi="Times New Roman"/>
          </w:rPr>
          <w:t>=77</w:t>
        </w:r>
      </w:hyperlink>
    </w:p>
  </w:footnote>
  <w:footnote w:id="5">
    <w:p w14:paraId="06DEBA73" w14:textId="77777777" w:rsidR="00177619" w:rsidRPr="0094553D" w:rsidRDefault="00177619" w:rsidP="00177619">
      <w:pPr>
        <w:pStyle w:val="a4"/>
        <w:rPr>
          <w:rFonts w:ascii="Times New Roman" w:hAnsi="Times New Roman"/>
        </w:rPr>
      </w:pPr>
      <w:r w:rsidRPr="0094553D">
        <w:rPr>
          <w:rStyle w:val="a6"/>
          <w:rFonts w:ascii="Times New Roman" w:hAnsi="Times New Roman"/>
        </w:rPr>
        <w:footnoteRef/>
      </w:r>
      <w:r w:rsidRPr="0094553D">
        <w:rPr>
          <w:rFonts w:ascii="Times New Roman" w:hAnsi="Times New Roman"/>
        </w:rPr>
        <w:t xml:space="preserve"> Там же.</w:t>
      </w:r>
    </w:p>
  </w:footnote>
  <w:footnote w:id="6">
    <w:p w14:paraId="29A38F31" w14:textId="77777777" w:rsidR="00177619" w:rsidRPr="0094553D" w:rsidRDefault="00177619" w:rsidP="00177619">
      <w:pPr>
        <w:pStyle w:val="a4"/>
        <w:rPr>
          <w:rFonts w:ascii="Times New Roman" w:hAnsi="Times New Roman"/>
        </w:rPr>
      </w:pPr>
      <w:r w:rsidRPr="0094553D">
        <w:rPr>
          <w:rStyle w:val="a6"/>
          <w:rFonts w:ascii="Times New Roman" w:hAnsi="Times New Roman"/>
        </w:rPr>
        <w:footnoteRef/>
      </w:r>
      <w:r w:rsidRPr="0094553D">
        <w:rPr>
          <w:rFonts w:ascii="Times New Roman" w:hAnsi="Times New Roman"/>
        </w:rPr>
        <w:t xml:space="preserve"> Азимов, Э.Г., Щукин, А.Н. Новый словарь методических терминов и понятий (теория и практика</w:t>
      </w:r>
    </w:p>
    <w:p w14:paraId="02B9143C" w14:textId="77777777" w:rsidR="00177619" w:rsidRDefault="00177619" w:rsidP="00177619">
      <w:pPr>
        <w:pStyle w:val="a4"/>
      </w:pPr>
      <w:r w:rsidRPr="0094553D">
        <w:rPr>
          <w:rFonts w:ascii="Times New Roman" w:hAnsi="Times New Roman"/>
        </w:rPr>
        <w:t>обучения языкам). – М.: ИКАР, 2009. – С.342.</w:t>
      </w:r>
    </w:p>
  </w:footnote>
  <w:footnote w:id="7">
    <w:p w14:paraId="1149F593" w14:textId="77777777" w:rsidR="00177619" w:rsidRPr="0094553D" w:rsidRDefault="00177619" w:rsidP="00177619">
      <w:pPr>
        <w:pStyle w:val="a4"/>
        <w:rPr>
          <w:rFonts w:ascii="Times New Roman" w:hAnsi="Times New Roman"/>
        </w:rPr>
      </w:pPr>
      <w:r w:rsidRPr="0094553D">
        <w:rPr>
          <w:rStyle w:val="a6"/>
          <w:rFonts w:ascii="Times New Roman" w:hAnsi="Times New Roman"/>
        </w:rPr>
        <w:footnoteRef/>
      </w:r>
      <w:r w:rsidRPr="0094553D">
        <w:rPr>
          <w:rFonts w:ascii="Times New Roman" w:hAnsi="Times New Roman"/>
        </w:rPr>
        <w:t xml:space="preserve"> Щерба, Л.В. Безграмотность и ее причины. // Избранные работы по русскому языку. ‒ М.: </w:t>
      </w:r>
      <w:proofErr w:type="spellStart"/>
      <w:r w:rsidRPr="0094553D">
        <w:rPr>
          <w:rFonts w:ascii="Times New Roman" w:hAnsi="Times New Roman"/>
        </w:rPr>
        <w:t>Учпедгиз</w:t>
      </w:r>
      <w:proofErr w:type="spellEnd"/>
      <w:r w:rsidRPr="0094553D">
        <w:rPr>
          <w:rFonts w:ascii="Times New Roman" w:hAnsi="Times New Roman"/>
        </w:rPr>
        <w:t>, 1957. ‒ С.57-62.</w:t>
      </w:r>
    </w:p>
  </w:footnote>
  <w:footnote w:id="8">
    <w:p w14:paraId="5D5ECF96" w14:textId="77777777" w:rsidR="00177619" w:rsidRPr="0094553D" w:rsidRDefault="00177619" w:rsidP="00177619">
      <w:pPr>
        <w:pStyle w:val="a4"/>
        <w:rPr>
          <w:rFonts w:ascii="Times New Roman" w:hAnsi="Times New Roman"/>
        </w:rPr>
      </w:pPr>
      <w:r w:rsidRPr="0094553D">
        <w:rPr>
          <w:rStyle w:val="a6"/>
          <w:rFonts w:ascii="Times New Roman" w:hAnsi="Times New Roman"/>
        </w:rPr>
        <w:footnoteRef/>
      </w:r>
      <w:r w:rsidRPr="0094553D">
        <w:rPr>
          <w:rFonts w:ascii="Times New Roman" w:hAnsi="Times New Roman"/>
        </w:rPr>
        <w:t xml:space="preserve"> Сергачева, Э. Статья «Причины безграмотности современной молодежи». 2007. URL: </w:t>
      </w:r>
      <w:hyperlink r:id="rId4" w:history="1">
        <w:r w:rsidRPr="0094553D">
          <w:rPr>
            <w:rStyle w:val="a3"/>
            <w:rFonts w:ascii="Times New Roman" w:hAnsi="Times New Roman"/>
          </w:rPr>
          <w:t>http://h.ua/story/52841/</w:t>
        </w:r>
      </w:hyperlink>
    </w:p>
  </w:footnote>
  <w:footnote w:id="9">
    <w:p w14:paraId="194E8D67" w14:textId="77777777" w:rsidR="00177619" w:rsidRPr="0094553D" w:rsidRDefault="00177619" w:rsidP="00177619">
      <w:pPr>
        <w:pStyle w:val="a4"/>
      </w:pPr>
      <w:r w:rsidRPr="0094553D">
        <w:rPr>
          <w:rStyle w:val="a6"/>
          <w:rFonts w:ascii="Times New Roman" w:hAnsi="Times New Roman"/>
        </w:rPr>
        <w:footnoteRef/>
      </w:r>
      <w:r w:rsidRPr="0094553D">
        <w:rPr>
          <w:rFonts w:ascii="Times New Roman" w:hAnsi="Times New Roman"/>
        </w:rPr>
        <w:t xml:space="preserve"> Мягкова, Е.Ю. Исследование внутренней грамматики как поиск путей преодоления функциональной неграмотности. // Язык, сознание, коммуникация: Сб. статей / Отв. ред. серии В.В. Красных, А.И. Изотов. – М.: МАКС Пресс, 2016. – </w:t>
      </w:r>
      <w:proofErr w:type="spellStart"/>
      <w:r w:rsidRPr="0094553D">
        <w:rPr>
          <w:rFonts w:ascii="Times New Roman" w:hAnsi="Times New Roman"/>
        </w:rPr>
        <w:t>Вып</w:t>
      </w:r>
      <w:proofErr w:type="spellEnd"/>
      <w:r w:rsidRPr="0094553D">
        <w:rPr>
          <w:rFonts w:ascii="Times New Roman" w:hAnsi="Times New Roman"/>
        </w:rPr>
        <w:t>. 53. – С.254.</w:t>
      </w:r>
    </w:p>
  </w:footnote>
  <w:footnote w:id="10">
    <w:p w14:paraId="75936F13" w14:textId="77777777" w:rsidR="00177619" w:rsidRPr="0094553D" w:rsidRDefault="00177619" w:rsidP="00177619">
      <w:pPr>
        <w:pStyle w:val="a4"/>
        <w:rPr>
          <w:rFonts w:ascii="Times New Roman" w:hAnsi="Times New Roman"/>
        </w:rPr>
      </w:pPr>
      <w:r w:rsidRPr="0094553D">
        <w:rPr>
          <w:rStyle w:val="a6"/>
          <w:rFonts w:ascii="Times New Roman" w:hAnsi="Times New Roman"/>
        </w:rPr>
        <w:footnoteRef/>
      </w:r>
      <w:r w:rsidRPr="0094553D">
        <w:rPr>
          <w:rFonts w:ascii="Times New Roman" w:hAnsi="Times New Roman"/>
        </w:rPr>
        <w:t xml:space="preserve"> Орлова А.М. О синтаксической грамотности. 1961. // Исследования чтения и грамотности в Психологическом институте за 100 лет: Хрестоматия — М.: Русская школьная библиотечная ассоциация, 2013. – С.167.</w:t>
      </w:r>
    </w:p>
  </w:footnote>
  <w:footnote w:id="11">
    <w:p w14:paraId="341910C2" w14:textId="77777777" w:rsidR="00177619" w:rsidRPr="0094553D" w:rsidRDefault="00177619" w:rsidP="00177619">
      <w:pPr>
        <w:pStyle w:val="a4"/>
        <w:rPr>
          <w:rFonts w:ascii="Times New Roman" w:hAnsi="Times New Roman"/>
        </w:rPr>
      </w:pPr>
      <w:r w:rsidRPr="0094553D">
        <w:rPr>
          <w:rStyle w:val="a6"/>
          <w:rFonts w:ascii="Times New Roman" w:hAnsi="Times New Roman"/>
        </w:rPr>
        <w:footnoteRef/>
      </w:r>
      <w:r w:rsidRPr="0094553D">
        <w:rPr>
          <w:rFonts w:ascii="Times New Roman" w:hAnsi="Times New Roman"/>
        </w:rPr>
        <w:t xml:space="preserve"> Там же, с.169.</w:t>
      </w:r>
    </w:p>
  </w:footnote>
  <w:footnote w:id="12">
    <w:p w14:paraId="40A4A8D6" w14:textId="77777777" w:rsidR="00177619" w:rsidRPr="0094553D" w:rsidRDefault="00177619" w:rsidP="00177619">
      <w:pPr>
        <w:pStyle w:val="a4"/>
        <w:rPr>
          <w:rFonts w:ascii="Times New Roman" w:hAnsi="Times New Roman"/>
        </w:rPr>
      </w:pPr>
      <w:r w:rsidRPr="0094553D">
        <w:rPr>
          <w:rStyle w:val="a6"/>
          <w:rFonts w:ascii="Times New Roman" w:hAnsi="Times New Roman"/>
        </w:rPr>
        <w:footnoteRef/>
      </w:r>
      <w:r w:rsidRPr="0094553D">
        <w:rPr>
          <w:rFonts w:ascii="Times New Roman" w:hAnsi="Times New Roman"/>
        </w:rPr>
        <w:t xml:space="preserve"> </w:t>
      </w:r>
      <w:proofErr w:type="spellStart"/>
      <w:r w:rsidRPr="0094553D">
        <w:rPr>
          <w:rFonts w:ascii="Times New Roman" w:hAnsi="Times New Roman"/>
        </w:rPr>
        <w:t>Цукерман</w:t>
      </w:r>
      <w:proofErr w:type="spellEnd"/>
      <w:r w:rsidRPr="0094553D">
        <w:rPr>
          <w:rFonts w:ascii="Times New Roman" w:hAnsi="Times New Roman"/>
        </w:rPr>
        <w:t>, Г.А. Читательская грамотность российских учащихся. 2009. // Исследования чтения и грамотности в Психологическом институте за 100 лет: Хрестоматия ‒ М.: Русская школьная библиотечная ассоциация, 2013. – С.421.</w:t>
      </w:r>
    </w:p>
  </w:footnote>
  <w:footnote w:id="13">
    <w:p w14:paraId="07EDE2BA" w14:textId="77777777" w:rsidR="00177619" w:rsidRDefault="00177619" w:rsidP="00177619">
      <w:pPr>
        <w:pStyle w:val="a4"/>
      </w:pPr>
      <w:r w:rsidRPr="0094553D">
        <w:rPr>
          <w:rStyle w:val="a6"/>
          <w:rFonts w:ascii="Times New Roman" w:hAnsi="Times New Roman"/>
        </w:rPr>
        <w:footnoteRef/>
      </w:r>
      <w:r w:rsidRPr="0094553D">
        <w:rPr>
          <w:rFonts w:ascii="Times New Roman" w:hAnsi="Times New Roman"/>
        </w:rPr>
        <w:t xml:space="preserve"> Там же, с.415-417.</w:t>
      </w:r>
    </w:p>
  </w:footnote>
  <w:footnote w:id="14">
    <w:p w14:paraId="4C1FA9E6" w14:textId="77777777" w:rsidR="00177619" w:rsidRPr="0094553D" w:rsidRDefault="00177619" w:rsidP="00177619">
      <w:pPr>
        <w:pStyle w:val="a4"/>
        <w:rPr>
          <w:rFonts w:ascii="Times New Roman" w:hAnsi="Times New Roman"/>
        </w:rPr>
      </w:pPr>
      <w:r w:rsidRPr="0094553D">
        <w:rPr>
          <w:rStyle w:val="a6"/>
          <w:rFonts w:ascii="Times New Roman" w:hAnsi="Times New Roman"/>
        </w:rPr>
        <w:footnoteRef/>
      </w:r>
      <w:r w:rsidRPr="0094553D">
        <w:rPr>
          <w:rFonts w:ascii="Times New Roman" w:hAnsi="Times New Roman"/>
        </w:rPr>
        <w:t xml:space="preserve"> Знания и навыки для жизни. Первые результаты программы ОЭСР для Международной программы по оценке образовательных достижений учащихся (PISA) 2000. </w:t>
      </w:r>
      <w:r w:rsidRPr="0094553D">
        <w:rPr>
          <w:rFonts w:ascii="Times New Roman" w:hAnsi="Times New Roman"/>
          <w:lang w:val="en-US"/>
        </w:rPr>
        <w:t>URL</w:t>
      </w:r>
      <w:r w:rsidRPr="00A6536D">
        <w:rPr>
          <w:rFonts w:ascii="Times New Roman" w:hAnsi="Times New Roman"/>
        </w:rPr>
        <w:t xml:space="preserve">: </w:t>
      </w:r>
      <w:hyperlink r:id="rId5" w:history="1">
        <w:r w:rsidRPr="0094553D">
          <w:rPr>
            <w:rStyle w:val="a3"/>
            <w:rFonts w:ascii="Times New Roman" w:hAnsi="Times New Roman"/>
            <w:lang w:val="en-US"/>
          </w:rPr>
          <w:t>http</w:t>
        </w:r>
        <w:r w:rsidRPr="00A6536D">
          <w:rPr>
            <w:rStyle w:val="a3"/>
            <w:rFonts w:ascii="Times New Roman" w:hAnsi="Times New Roman"/>
          </w:rPr>
          <w:t>://</w:t>
        </w:r>
        <w:r w:rsidRPr="0094553D">
          <w:rPr>
            <w:rStyle w:val="a3"/>
            <w:rFonts w:ascii="Times New Roman" w:hAnsi="Times New Roman"/>
            <w:lang w:val="en-US"/>
          </w:rPr>
          <w:t>www</w:t>
        </w:r>
        <w:r w:rsidRPr="00A6536D">
          <w:rPr>
            <w:rStyle w:val="a3"/>
            <w:rFonts w:ascii="Times New Roman" w:hAnsi="Times New Roman"/>
          </w:rPr>
          <w:t>.</w:t>
        </w:r>
        <w:proofErr w:type="spellStart"/>
        <w:r w:rsidRPr="0094553D">
          <w:rPr>
            <w:rStyle w:val="a3"/>
            <w:rFonts w:ascii="Times New Roman" w:hAnsi="Times New Roman"/>
            <w:lang w:val="en-US"/>
          </w:rPr>
          <w:t>oecd</w:t>
        </w:r>
        <w:proofErr w:type="spellEnd"/>
        <w:r w:rsidRPr="00A6536D">
          <w:rPr>
            <w:rStyle w:val="a3"/>
            <w:rFonts w:ascii="Times New Roman" w:hAnsi="Times New Roman"/>
          </w:rPr>
          <w:t>.</w:t>
        </w:r>
        <w:r w:rsidRPr="0094553D">
          <w:rPr>
            <w:rStyle w:val="a3"/>
            <w:rFonts w:ascii="Times New Roman" w:hAnsi="Times New Roman"/>
            <w:lang w:val="en-US"/>
          </w:rPr>
          <w:t>org</w:t>
        </w:r>
        <w:r w:rsidRPr="00A6536D">
          <w:rPr>
            <w:rStyle w:val="a3"/>
            <w:rFonts w:ascii="Times New Roman" w:hAnsi="Times New Roman"/>
          </w:rPr>
          <w:t>/</w:t>
        </w:r>
        <w:proofErr w:type="spellStart"/>
        <w:r w:rsidRPr="0094553D">
          <w:rPr>
            <w:rStyle w:val="a3"/>
            <w:rFonts w:ascii="Times New Roman" w:hAnsi="Times New Roman"/>
            <w:lang w:val="en-US"/>
          </w:rPr>
          <w:t>edu</w:t>
        </w:r>
        <w:proofErr w:type="spellEnd"/>
        <w:r w:rsidRPr="00A6536D">
          <w:rPr>
            <w:rStyle w:val="a3"/>
            <w:rFonts w:ascii="Times New Roman" w:hAnsi="Times New Roman"/>
          </w:rPr>
          <w:t>/</w:t>
        </w:r>
        <w:r w:rsidRPr="0094553D">
          <w:rPr>
            <w:rStyle w:val="a3"/>
            <w:rFonts w:ascii="Times New Roman" w:hAnsi="Times New Roman"/>
            <w:lang w:val="en-US"/>
          </w:rPr>
          <w:t>school</w:t>
        </w:r>
        <w:r w:rsidRPr="00A6536D">
          <w:rPr>
            <w:rStyle w:val="a3"/>
            <w:rFonts w:ascii="Times New Roman" w:hAnsi="Times New Roman"/>
          </w:rPr>
          <w:t>/</w:t>
        </w:r>
        <w:proofErr w:type="spellStart"/>
        <w:r w:rsidRPr="0094553D">
          <w:rPr>
            <w:rStyle w:val="a3"/>
            <w:rFonts w:ascii="Times New Roman" w:hAnsi="Times New Roman"/>
            <w:lang w:val="en-US"/>
          </w:rPr>
          <w:t>programmeforinternationalstudentassessmentpisa</w:t>
        </w:r>
        <w:proofErr w:type="spellEnd"/>
        <w:r w:rsidRPr="00A6536D">
          <w:rPr>
            <w:rStyle w:val="a3"/>
            <w:rFonts w:ascii="Times New Roman" w:hAnsi="Times New Roman"/>
          </w:rPr>
          <w:t>/33691596.</w:t>
        </w:r>
        <w:r w:rsidRPr="0094553D">
          <w:rPr>
            <w:rStyle w:val="a3"/>
            <w:rFonts w:ascii="Times New Roman" w:hAnsi="Times New Roman"/>
            <w:lang w:val="en-US"/>
          </w:rPr>
          <w:t>pdf</w:t>
        </w:r>
      </w:hyperlink>
    </w:p>
  </w:footnote>
  <w:footnote w:id="15">
    <w:p w14:paraId="75C5BC76" w14:textId="77777777" w:rsidR="00177619" w:rsidRPr="0094553D" w:rsidRDefault="00177619" w:rsidP="00177619">
      <w:pPr>
        <w:pStyle w:val="a4"/>
        <w:rPr>
          <w:rFonts w:ascii="Times New Roman" w:hAnsi="Times New Roman"/>
          <w:lang w:val="en-US"/>
        </w:rPr>
      </w:pPr>
      <w:r w:rsidRPr="0094553D">
        <w:rPr>
          <w:rStyle w:val="a6"/>
          <w:rFonts w:ascii="Times New Roman" w:hAnsi="Times New Roman"/>
        </w:rPr>
        <w:footnoteRef/>
      </w:r>
      <w:r w:rsidRPr="0094553D">
        <w:rPr>
          <w:rFonts w:ascii="Times New Roman" w:hAnsi="Times New Roman"/>
        </w:rPr>
        <w:t xml:space="preserve"> Положение о конкурсе «Активная грамотность 2013». </w:t>
      </w:r>
      <w:r w:rsidRPr="0094553D">
        <w:rPr>
          <w:rFonts w:ascii="Times New Roman" w:hAnsi="Times New Roman"/>
          <w:lang w:val="en-US"/>
        </w:rPr>
        <w:t xml:space="preserve">URL: </w:t>
      </w:r>
      <w:hyperlink r:id="rId6" w:history="1">
        <w:r w:rsidRPr="0094553D">
          <w:rPr>
            <w:rStyle w:val="a3"/>
            <w:rFonts w:ascii="Times New Roman" w:hAnsi="Times New Roman"/>
            <w:lang w:val="en-US"/>
          </w:rPr>
          <w:t>http://mosgram.mggu-sh.ru/nominations/item/12/</w:t>
        </w:r>
      </w:hyperlink>
    </w:p>
  </w:footnote>
  <w:footnote w:id="16">
    <w:p w14:paraId="3DDBE7E3" w14:textId="77777777" w:rsidR="00177619" w:rsidRPr="0094553D" w:rsidRDefault="00177619" w:rsidP="00177619">
      <w:pPr>
        <w:pStyle w:val="a4"/>
        <w:rPr>
          <w:rFonts w:ascii="Times New Roman" w:hAnsi="Times New Roman"/>
          <w:lang w:val="en-US"/>
        </w:rPr>
      </w:pPr>
      <w:r w:rsidRPr="0094553D">
        <w:rPr>
          <w:rStyle w:val="a6"/>
          <w:rFonts w:ascii="Times New Roman" w:hAnsi="Times New Roman"/>
        </w:rPr>
        <w:footnoteRef/>
      </w:r>
      <w:proofErr w:type="spellStart"/>
      <w:r w:rsidRPr="0094553D">
        <w:rPr>
          <w:rFonts w:ascii="Times New Roman" w:hAnsi="Times New Roman"/>
        </w:rPr>
        <w:t>Буклеткампании</w:t>
      </w:r>
      <w:proofErr w:type="spellEnd"/>
      <w:r w:rsidRPr="0094553D">
        <w:rPr>
          <w:rFonts w:ascii="Times New Roman" w:hAnsi="Times New Roman"/>
          <w:lang w:val="en-US"/>
        </w:rPr>
        <w:t xml:space="preserve"> «Read on. Get on». 2014. </w:t>
      </w:r>
    </w:p>
    <w:p w14:paraId="385BD465" w14:textId="77777777" w:rsidR="00177619" w:rsidRPr="00BB2296" w:rsidRDefault="00177619" w:rsidP="00177619">
      <w:pPr>
        <w:pStyle w:val="a4"/>
        <w:rPr>
          <w:lang w:val="en-US"/>
        </w:rPr>
      </w:pPr>
      <w:r w:rsidRPr="0094553D">
        <w:rPr>
          <w:rFonts w:ascii="Times New Roman" w:hAnsi="Times New Roman"/>
          <w:lang w:val="en-US"/>
        </w:rPr>
        <w:t xml:space="preserve">URL: </w:t>
      </w:r>
      <w:hyperlink r:id="rId7" w:history="1">
        <w:r w:rsidRPr="0094553D">
          <w:rPr>
            <w:rStyle w:val="a3"/>
            <w:rFonts w:ascii="Times New Roman" w:hAnsi="Times New Roman"/>
            <w:lang w:val="en-US"/>
          </w:rPr>
          <w:t>https://www.savethechildren.org.uk/sites/default/files/images/Read_On_Get_On.pdf</w:t>
        </w:r>
      </w:hyperlink>
    </w:p>
  </w:footnote>
  <w:footnote w:id="17">
    <w:p w14:paraId="35EFF3DE" w14:textId="77777777" w:rsidR="00177619" w:rsidRPr="0094553D" w:rsidRDefault="00177619" w:rsidP="00177619">
      <w:pPr>
        <w:pStyle w:val="a4"/>
        <w:rPr>
          <w:rFonts w:ascii="Times New Roman" w:hAnsi="Times New Roman"/>
        </w:rPr>
      </w:pPr>
      <w:r w:rsidRPr="0094553D">
        <w:rPr>
          <w:rStyle w:val="a6"/>
          <w:rFonts w:ascii="Times New Roman" w:hAnsi="Times New Roman"/>
        </w:rPr>
        <w:footnoteRef/>
      </w:r>
      <w:r w:rsidRPr="0094553D">
        <w:rPr>
          <w:rFonts w:ascii="Times New Roman" w:hAnsi="Times New Roman"/>
        </w:rPr>
        <w:t xml:space="preserve"> Послание Генерального секретаря ООН Пан Ги Муна по случаю Международного дня распространения грамотности. 8 сентября 2011. </w:t>
      </w:r>
      <w:r w:rsidRPr="0094553D">
        <w:rPr>
          <w:rFonts w:ascii="Times New Roman" w:hAnsi="Times New Roman"/>
          <w:lang w:val="en-US"/>
        </w:rPr>
        <w:t>URL</w:t>
      </w:r>
      <w:r w:rsidRPr="0094553D">
        <w:rPr>
          <w:rFonts w:ascii="Times New Roman" w:hAnsi="Times New Roman"/>
        </w:rPr>
        <w:t xml:space="preserve">: </w:t>
      </w:r>
      <w:hyperlink r:id="rId8" w:history="1">
        <w:r w:rsidRPr="0094553D">
          <w:rPr>
            <w:rStyle w:val="a3"/>
            <w:rFonts w:ascii="Times New Roman" w:hAnsi="Times New Roman"/>
            <w:lang w:val="en-US"/>
          </w:rPr>
          <w:t>http</w:t>
        </w:r>
        <w:r w:rsidRPr="0094553D">
          <w:rPr>
            <w:rStyle w:val="a3"/>
            <w:rFonts w:ascii="Times New Roman" w:hAnsi="Times New Roman"/>
          </w:rPr>
          <w:t>://</w:t>
        </w:r>
        <w:r w:rsidRPr="0094553D">
          <w:rPr>
            <w:rStyle w:val="a3"/>
            <w:rFonts w:ascii="Times New Roman" w:hAnsi="Times New Roman"/>
            <w:lang w:val="en-US"/>
          </w:rPr>
          <w:t>www</w:t>
        </w:r>
        <w:r w:rsidRPr="0094553D">
          <w:rPr>
            <w:rStyle w:val="a3"/>
            <w:rFonts w:ascii="Times New Roman" w:hAnsi="Times New Roman"/>
          </w:rPr>
          <w:t>.</w:t>
        </w:r>
        <w:r w:rsidRPr="0094553D">
          <w:rPr>
            <w:rStyle w:val="a3"/>
            <w:rFonts w:ascii="Times New Roman" w:hAnsi="Times New Roman"/>
            <w:lang w:val="en-US"/>
          </w:rPr>
          <w:t>un</w:t>
        </w:r>
        <w:r w:rsidRPr="0094553D">
          <w:rPr>
            <w:rStyle w:val="a3"/>
            <w:rFonts w:ascii="Times New Roman" w:hAnsi="Times New Roman"/>
          </w:rPr>
          <w:t>.</w:t>
        </w:r>
        <w:r w:rsidRPr="0094553D">
          <w:rPr>
            <w:rStyle w:val="a3"/>
            <w:rFonts w:ascii="Times New Roman" w:hAnsi="Times New Roman"/>
            <w:lang w:val="en-US"/>
          </w:rPr>
          <w:t>org</w:t>
        </w:r>
        <w:r w:rsidRPr="0094553D">
          <w:rPr>
            <w:rStyle w:val="a3"/>
            <w:rFonts w:ascii="Times New Roman" w:hAnsi="Times New Roman"/>
          </w:rPr>
          <w:t>/</w:t>
        </w:r>
        <w:proofErr w:type="spellStart"/>
        <w:r w:rsidRPr="0094553D">
          <w:rPr>
            <w:rStyle w:val="a3"/>
            <w:rFonts w:ascii="Times New Roman" w:hAnsi="Times New Roman"/>
            <w:lang w:val="en-US"/>
          </w:rPr>
          <w:t>ru</w:t>
        </w:r>
        <w:proofErr w:type="spellEnd"/>
        <w:r w:rsidRPr="0094553D">
          <w:rPr>
            <w:rStyle w:val="a3"/>
            <w:rFonts w:ascii="Times New Roman" w:hAnsi="Times New Roman"/>
          </w:rPr>
          <w:t>/</w:t>
        </w:r>
        <w:r w:rsidRPr="0094553D">
          <w:rPr>
            <w:rStyle w:val="a3"/>
            <w:rFonts w:ascii="Times New Roman" w:hAnsi="Times New Roman"/>
            <w:lang w:val="en-US"/>
          </w:rPr>
          <w:t>sg</w:t>
        </w:r>
        <w:r w:rsidRPr="0094553D">
          <w:rPr>
            <w:rStyle w:val="a3"/>
            <w:rFonts w:ascii="Times New Roman" w:hAnsi="Times New Roman"/>
          </w:rPr>
          <w:t>/</w:t>
        </w:r>
        <w:r w:rsidRPr="0094553D">
          <w:rPr>
            <w:rStyle w:val="a3"/>
            <w:rFonts w:ascii="Times New Roman" w:hAnsi="Times New Roman"/>
            <w:lang w:val="en-US"/>
          </w:rPr>
          <w:t>messages</w:t>
        </w:r>
        <w:r w:rsidRPr="0094553D">
          <w:rPr>
            <w:rStyle w:val="a3"/>
            <w:rFonts w:ascii="Times New Roman" w:hAnsi="Times New Roman"/>
          </w:rPr>
          <w:t>/2011/</w:t>
        </w:r>
        <w:proofErr w:type="spellStart"/>
        <w:r w:rsidRPr="0094553D">
          <w:rPr>
            <w:rStyle w:val="a3"/>
            <w:rFonts w:ascii="Times New Roman" w:hAnsi="Times New Roman"/>
            <w:lang w:val="en-US"/>
          </w:rPr>
          <w:t>literacyday</w:t>
        </w:r>
        <w:proofErr w:type="spellEnd"/>
        <w:r w:rsidRPr="0094553D">
          <w:rPr>
            <w:rStyle w:val="a3"/>
            <w:rFonts w:ascii="Times New Roman" w:hAnsi="Times New Roman"/>
          </w:rPr>
          <w:t>.</w:t>
        </w:r>
        <w:proofErr w:type="spellStart"/>
        <w:r w:rsidRPr="0094553D">
          <w:rPr>
            <w:rStyle w:val="a3"/>
            <w:rFonts w:ascii="Times New Roman" w:hAnsi="Times New Roman"/>
            <w:lang w:val="en-US"/>
          </w:rPr>
          <w:t>shtml</w:t>
        </w:r>
        <w:proofErr w:type="spellEnd"/>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B703C"/>
    <w:multiLevelType w:val="hybridMultilevel"/>
    <w:tmpl w:val="FCE4527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F6126B8"/>
    <w:multiLevelType w:val="hybridMultilevel"/>
    <w:tmpl w:val="3F3AF63A"/>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59C34CA8"/>
    <w:multiLevelType w:val="hybridMultilevel"/>
    <w:tmpl w:val="2E34D2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5FA0521A"/>
    <w:multiLevelType w:val="hybridMultilevel"/>
    <w:tmpl w:val="D34808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618D17E5"/>
    <w:multiLevelType w:val="hybridMultilevel"/>
    <w:tmpl w:val="12128B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635D2692"/>
    <w:multiLevelType w:val="hybridMultilevel"/>
    <w:tmpl w:val="CB24DFC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1"/>
  </w:num>
  <w:num w:numId="3">
    <w:abstractNumId w:val="5"/>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619"/>
    <w:rsid w:val="00177619"/>
    <w:rsid w:val="00202FAE"/>
    <w:rsid w:val="006E4435"/>
    <w:rsid w:val="0081545C"/>
    <w:rsid w:val="008813A6"/>
    <w:rsid w:val="00B035A1"/>
    <w:rsid w:val="00C85753"/>
    <w:rsid w:val="00F420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E8BFE"/>
  <w15:docId w15:val="{46CA7E05-AEA5-40BF-865A-28217FBBE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7619"/>
    <w:pPr>
      <w:spacing w:after="0" w:line="240" w:lineRule="auto"/>
    </w:pPr>
    <w:rPr>
      <w:rFonts w:ascii="Calibri" w:eastAsia="Calibri" w:hAnsi="Calibri" w:cs="Times New Roman"/>
      <w:sz w:val="24"/>
      <w:szCs w:val="24"/>
    </w:rPr>
  </w:style>
  <w:style w:type="paragraph" w:styleId="1">
    <w:name w:val="heading 1"/>
    <w:basedOn w:val="a"/>
    <w:next w:val="a"/>
    <w:link w:val="10"/>
    <w:uiPriority w:val="9"/>
    <w:qFormat/>
    <w:rsid w:val="00177619"/>
    <w:pPr>
      <w:keepNext/>
      <w:spacing w:before="240" w:after="60"/>
      <w:outlineLvl w:val="0"/>
    </w:pPr>
    <w:rPr>
      <w:rFonts w:ascii="Calibri Light" w:eastAsia="Times New Roman" w:hAnsi="Calibri Light"/>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77619"/>
    <w:rPr>
      <w:color w:val="0563C1"/>
      <w:u w:val="single"/>
    </w:rPr>
  </w:style>
  <w:style w:type="paragraph" w:styleId="a4">
    <w:name w:val="footnote text"/>
    <w:basedOn w:val="a"/>
    <w:link w:val="a5"/>
    <w:uiPriority w:val="99"/>
    <w:semiHidden/>
    <w:unhideWhenUsed/>
    <w:rsid w:val="00177619"/>
    <w:rPr>
      <w:sz w:val="20"/>
      <w:szCs w:val="20"/>
    </w:rPr>
  </w:style>
  <w:style w:type="character" w:customStyle="1" w:styleId="a5">
    <w:name w:val="Текст сноски Знак"/>
    <w:basedOn w:val="a0"/>
    <w:link w:val="a4"/>
    <w:uiPriority w:val="99"/>
    <w:semiHidden/>
    <w:rsid w:val="00177619"/>
    <w:rPr>
      <w:rFonts w:ascii="Calibri" w:eastAsia="Calibri" w:hAnsi="Calibri" w:cs="Times New Roman"/>
      <w:sz w:val="20"/>
      <w:szCs w:val="20"/>
    </w:rPr>
  </w:style>
  <w:style w:type="character" w:styleId="a6">
    <w:name w:val="footnote reference"/>
    <w:basedOn w:val="a0"/>
    <w:uiPriority w:val="99"/>
    <w:semiHidden/>
    <w:unhideWhenUsed/>
    <w:rsid w:val="00177619"/>
    <w:rPr>
      <w:vertAlign w:val="superscript"/>
    </w:rPr>
  </w:style>
  <w:style w:type="character" w:customStyle="1" w:styleId="10">
    <w:name w:val="Заголовок 1 Знак"/>
    <w:basedOn w:val="a0"/>
    <w:link w:val="1"/>
    <w:uiPriority w:val="9"/>
    <w:rsid w:val="00177619"/>
    <w:rPr>
      <w:rFonts w:ascii="Calibri Light" w:eastAsia="Times New Roman" w:hAnsi="Calibri Light" w:cs="Times New Roman"/>
      <w:b/>
      <w:bCs/>
      <w:kern w:val="32"/>
      <w:sz w:val="32"/>
      <w:szCs w:val="32"/>
    </w:rPr>
  </w:style>
  <w:style w:type="paragraph" w:styleId="a7">
    <w:name w:val="List Paragraph"/>
    <w:basedOn w:val="a"/>
    <w:uiPriority w:val="72"/>
    <w:rsid w:val="001776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8" Type="http://schemas.openxmlformats.org/officeDocument/2006/relationships/hyperlink" Target="http://www.un.org/ru/sg/messages/2011/literacyday.shtml" TargetMode="External"/><Relationship Id="rId3" Type="http://schemas.openxmlformats.org/officeDocument/2006/relationships/hyperlink" Target="http://www.library.ru/1/sociolog/text/article.php?a_uid=77" TargetMode="External"/><Relationship Id="rId7" Type="http://schemas.openxmlformats.org/officeDocument/2006/relationships/hyperlink" Target="https://www.savethechildren.org.uk/sites/default/files/images/Read_On_Get_On.pdf" TargetMode="External"/><Relationship Id="rId2" Type="http://schemas.openxmlformats.org/officeDocument/2006/relationships/hyperlink" Target="http://www.uis.unesco.org/literacy/Documents/fs32-2015-literacy.pdf" TargetMode="External"/><Relationship Id="rId1" Type="http://schemas.openxmlformats.org/officeDocument/2006/relationships/hyperlink" Target="http://www.uis.unesco.org/literacy/Pages/literacy-data-release-2016.aspx" TargetMode="External"/><Relationship Id="rId6" Type="http://schemas.openxmlformats.org/officeDocument/2006/relationships/hyperlink" Target="http://mosgram.mggu-sh.ru/nominations/item/12/" TargetMode="External"/><Relationship Id="rId5" Type="http://schemas.openxmlformats.org/officeDocument/2006/relationships/hyperlink" Target="http://www.oecd.org/edu/school/programmeforinternationalstudentassessmentpisa/33691596.pdf" TargetMode="External"/><Relationship Id="rId4" Type="http://schemas.openxmlformats.org/officeDocument/2006/relationships/hyperlink" Target="http://h.ua/story/5284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1905</Words>
  <Characters>10865</Characters>
  <Application>Microsoft Office Word</Application>
  <DocSecurity>0</DocSecurity>
  <Lines>90</Lines>
  <Paragraphs>25</Paragraphs>
  <ScaleCrop>false</ScaleCrop>
  <Company>Microsoft</Company>
  <LinksUpToDate>false</LinksUpToDate>
  <CharactersWithSpaces>12745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Баир</dc:creator>
  <cp:lastModifiedBy>Дом</cp:lastModifiedBy>
  <cp:revision>2</cp:revision>
  <dcterms:created xsi:type="dcterms:W3CDTF">2024-12-10T09:01:00Z</dcterms:created>
  <dcterms:modified xsi:type="dcterms:W3CDTF">2024-12-10T09:01:00Z</dcterms:modified>
</cp:coreProperties>
</file>