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6D" w:rsidRDefault="006C1A6D" w:rsidP="006C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C1A6D" w:rsidSect="006C1A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7638974"/>
            <wp:effectExtent l="76200" t="57150" r="60960" b="38176"/>
            <wp:docPr id="1" name="Рисунок 1" descr="F:\2 класс программы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класс программы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39790" cy="763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1A6D" w:rsidRPr="00FB3FF8" w:rsidRDefault="006C1A6D" w:rsidP="006C1A6D">
      <w:pP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Рабочая про</w:t>
      </w:r>
      <w:r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грамма по предмету «Технология</w:t>
      </w:r>
      <w:r w:rsidRPr="00FB3FF8">
        <w:rPr>
          <w:rStyle w:val="c31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» для 2 класса разработана на основе Федерального 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FF8">
        <w:rPr>
          <w:rFonts w:ascii="Times New Roman" w:hAnsi="Times New Roman" w:cs="Times New Roman"/>
          <w:sz w:val="24"/>
          <w:szCs w:val="24"/>
        </w:rPr>
        <w:t>римерной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по технологии</w:t>
      </w:r>
      <w:r w:rsidRPr="00FB3FF8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и программы общеобразовательных учреждений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Н.В.Богдановой, Н.В.Шипиловой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3F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3FF8">
        <w:rPr>
          <w:rFonts w:ascii="Times New Roman" w:hAnsi="Times New Roman" w:cs="Times New Roman"/>
          <w:sz w:val="24"/>
          <w:szCs w:val="24"/>
        </w:rPr>
        <w:t>чебно-методи</w:t>
      </w:r>
      <w:r>
        <w:rPr>
          <w:rFonts w:ascii="Times New Roman" w:hAnsi="Times New Roman" w:cs="Times New Roman"/>
          <w:sz w:val="24"/>
          <w:szCs w:val="24"/>
        </w:rPr>
        <w:t>ческий комплект «Школа России»)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Цели</w:t>
      </w:r>
      <w:r w:rsidRPr="005C7544">
        <w:rPr>
          <w:rFonts w:ascii="Times New Roman" w:hAnsi="Times New Roman" w:cs="Times New Roman"/>
          <w:sz w:val="24"/>
          <w:szCs w:val="24"/>
        </w:rPr>
        <w:t>: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как основы обучения и познания;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C1A6D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позитивного эмоционально-ценностного отношения к труду и людям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C7544">
        <w:rPr>
          <w:rFonts w:ascii="Times New Roman" w:hAnsi="Times New Roman" w:cs="Times New Roman"/>
          <w:b/>
          <w:sz w:val="24"/>
          <w:szCs w:val="24"/>
        </w:rPr>
        <w:t>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5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учащихся;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идентичности гражданина России в поликультурном многонациональном обществе;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развитие познавательных мотивов, интересов, инициативности, любознательности;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 формирование на основе овладения культурой проектной деятельности: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внутреннего плана деятельности, включающего </w:t>
      </w:r>
      <w:proofErr w:type="spellStart"/>
      <w:r w:rsidRPr="005C754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C7544">
        <w:rPr>
          <w:rFonts w:ascii="Times New Roman" w:hAnsi="Times New Roman" w:cs="Times New Roman"/>
          <w:sz w:val="24"/>
          <w:szCs w:val="24"/>
        </w:rPr>
        <w:t>, планирование, прогнозирование, контроль, коррекцию и оценку;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коммуникативных умений в процессе реализации проектной деятельности;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документацией; 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C1A6D" w:rsidRPr="005C7544" w:rsidRDefault="006C1A6D" w:rsidP="006C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предмета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lastRenderedPageBreak/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</w:t>
      </w:r>
      <w:proofErr w:type="gramStart"/>
      <w:r w:rsidRPr="005C75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754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8. Формирование установки на безопасный и здоровый образ жизни.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5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754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</w:t>
      </w:r>
      <w:proofErr w:type="gramStart"/>
      <w:r w:rsidRPr="005C75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C7544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7544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5C7544">
        <w:rPr>
          <w:rFonts w:ascii="Times New Roman" w:hAnsi="Times New Roman" w:cs="Times New Roman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C7544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5C754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C754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7544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754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C7544">
        <w:rPr>
          <w:rFonts w:ascii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C7544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C7544">
        <w:rPr>
          <w:rFonts w:ascii="Times New Roman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  <w:bookmarkStart w:id="0" w:name="_GoBack"/>
      <w:bookmarkEnd w:id="0"/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C7544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5C7544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5C7544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деятельность. Система коллективных, групповых и </w:t>
      </w:r>
      <w:proofErr w:type="gramStart"/>
      <w:r w:rsidRPr="005C7544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5C7544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 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 Элементы графической грамоты.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544">
        <w:rPr>
          <w:rFonts w:ascii="Times New Roman" w:hAnsi="Times New Roman" w:cs="Times New Roman"/>
          <w:b/>
          <w:sz w:val="24"/>
          <w:szCs w:val="24"/>
        </w:rPr>
        <w:t>4. Практика работы на компьютере.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lastRenderedPageBreak/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</w:t>
      </w:r>
      <w:r w:rsidRPr="005C75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C7544">
        <w:rPr>
          <w:rFonts w:ascii="Times New Roman" w:hAnsi="Times New Roman" w:cs="Times New Roman"/>
          <w:sz w:val="24"/>
          <w:szCs w:val="24"/>
        </w:rPr>
        <w:t>).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544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объектами. Создание небольшого текста, вывод его на принтер. Использование рисунков из ресурса компьютера, программ </w:t>
      </w:r>
      <w:r w:rsidRPr="005C754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C7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A6D" w:rsidRPr="005C7544" w:rsidRDefault="006C1A6D" w:rsidP="006C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6D" w:rsidRPr="00ED73A5" w:rsidRDefault="006C1A6D" w:rsidP="006C1A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3A5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6C1A6D" w:rsidRPr="005C7544" w:rsidRDefault="006C1A6D" w:rsidP="006C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61"/>
        <w:gridCol w:w="2990"/>
        <w:gridCol w:w="1646"/>
      </w:tblGrid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Давайте познакомимся»»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ч)</w:t>
            </w:r>
          </w:p>
        </w:tc>
      </w:tr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земля»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 ч)</w:t>
            </w:r>
          </w:p>
        </w:tc>
      </w:tr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вода»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часа)</w:t>
            </w:r>
          </w:p>
        </w:tc>
      </w:tr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Человек и воздух»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часа)</w:t>
            </w:r>
          </w:p>
        </w:tc>
      </w:tr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информация»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(4часа)</w:t>
            </w:r>
          </w:p>
        </w:tc>
      </w:tr>
      <w:tr w:rsidR="006C1A6D" w:rsidTr="00730920"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C1A6D" w:rsidRDefault="006C1A6D" w:rsidP="007309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6C1A6D" w:rsidRPr="005C7544" w:rsidRDefault="006C1A6D" w:rsidP="006C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A6D" w:rsidRPr="005C7544" w:rsidRDefault="006C1A6D" w:rsidP="006C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A6D" w:rsidRPr="00ED73A5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73A5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6C1A6D" w:rsidRPr="00ED73A5" w:rsidRDefault="006C1A6D" w:rsidP="006C1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="743" w:tblpY="155"/>
        <w:tblW w:w="15167" w:type="dxa"/>
        <w:tblLayout w:type="fixed"/>
        <w:tblLook w:val="04A0"/>
      </w:tblPr>
      <w:tblGrid>
        <w:gridCol w:w="567"/>
        <w:gridCol w:w="3686"/>
        <w:gridCol w:w="850"/>
        <w:gridCol w:w="5245"/>
        <w:gridCol w:w="4819"/>
      </w:tblGrid>
      <w:tr w:rsidR="006C1A6D" w:rsidRPr="005C7544" w:rsidTr="00730920">
        <w:trPr>
          <w:trHeight w:val="557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C1A6D" w:rsidRPr="005C7544" w:rsidRDefault="006C1A6D" w:rsidP="00730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6C1A6D" w:rsidRPr="005C7544" w:rsidRDefault="006C1A6D" w:rsidP="00730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  <w:vAlign w:val="center"/>
          </w:tcPr>
          <w:p w:rsidR="006C1A6D" w:rsidRPr="005C7544" w:rsidRDefault="006C1A6D" w:rsidP="00730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4819" w:type="dxa"/>
            <w:vAlign w:val="center"/>
          </w:tcPr>
          <w:p w:rsidR="006C1A6D" w:rsidRPr="005C7544" w:rsidRDefault="006C1A6D" w:rsidP="00730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6C1A6D" w:rsidRPr="005C7544" w:rsidTr="00730920">
        <w:trPr>
          <w:cantSplit/>
          <w:trHeight w:val="878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1.Вводный урок.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учебником. Правила ТБ на уроках технологии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245" w:type="dxa"/>
            <w:vMerge w:val="restart"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сравнивать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рабочую тетрадь,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изделия.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земледелии, о посуде, </w:t>
            </w:r>
            <w:proofErr w:type="gram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народных промыслов.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садовода и овощевода, пекаря и кондитера, строителя,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их профессиональной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 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учебника рассказ  о способах изготовления посуды из глины, о национальных блюдах из теста, об уходе за домашними животными, о традициях празднования Нового года, о конструкции русской избы и устройстве печи.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изделий </w:t>
            </w:r>
            <w:proofErr w:type="gram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пластичных материалов (пластилина, глины, солёного теста); технику изготовления папье-маше.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навыки работы с бумагой,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новый      вид работы – переплетение полос цветной бумаги.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ткани. 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проектом: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при работе ножницами, циркулем, иглой и клеем; правила экономного расходования материалов.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убирать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плану.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Искать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информацию о роли воды в жизни человека.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рассказ о рыболовстве и объяснять назначение инструментов и приспособлений для рыбной ловли. Объяснять значение воды для жизни на земле. Осваивать технику «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». Создавать изделия, украшенные в технике «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». Составлять рассказ об аквариумах и аквариумных рыбках.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проектом: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создания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технологическую карту,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изготовления изделия.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и корректировку своей деятельности.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традициях использования символических птиц счастья в культуре разных народов.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«оберег»,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для нашего края фольклорные произведения.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работы с бумагой в технике «оригами». Самостоятельно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планировать,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работы ножницами.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и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карту.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фольги, возможности её применения,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её свойства со свойствами разных видов бумаги. 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каждого урока и стремиться их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Делать выводы о значении книг для сохранения и передачи информации, культурно-исторического наследия (с помощью учителя). Анализировать различные виды книг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о\и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их оформления. Осваивать и использовать правила разметки деталей по линейке. Осваивать вклейку страниц в сгиб с помощью клапанов. 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компьютера, правила набора текста.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Интернета для поиска информации.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запрос для поиска информации в Интернете.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с помощью взрослого.  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и работу других учащихся.</w:t>
            </w:r>
          </w:p>
        </w:tc>
        <w:tc>
          <w:tcPr>
            <w:tcW w:w="4819" w:type="dxa"/>
            <w:vMerge w:val="restart"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средств,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рассуждения: анализ, синтез, сравнение, выбор основания для сравнения, аналогия; - постановка и формулирование проблемы;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структурировать знания, контроль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оценка процесса и результата деятельности;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умение осознанно и произвольно строить речевое высказывание;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контроль и оценка процесса и результата деятельности;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умение осознанно и произвольно строить речевое высказывание;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учебной задачи в зависимости от конкретных условий;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применение методов информационного поиска;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смысловое чтение и выбор чтения в зависимости от цели;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поискового характера.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учебно-познавательная мотивация;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оценка (выделение и осознание учащимися того, что уже усвоено и что ещё подлежит усвоению);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прогнозирование (при анализе пробного действия перед его выполнением);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контроль в форме сличения способов действия и его результата с заданным эталоном;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коррекция (оценивание качества и уровня усвоения).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умение выражать свои мысли;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учёт разных мнений;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сборе информации;</w:t>
            </w:r>
          </w:p>
          <w:p w:rsidR="006C1A6D" w:rsidRPr="005C7544" w:rsidRDefault="006C1A6D" w:rsidP="0073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поведением партнёра.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средств, моделирование;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построение логической цепи рассуждения: анализ, синтез, сравнение, выбор основания для сравнения, аналогия;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применение методов информационного поиска;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смысловое чтение и выбор чтения в зависимости от цели;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поискового характера.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самоопределение;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учебно-познавательная мотивация;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прогнозирование (при анализе пробного действия перед его выполнением);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коррекция (оценивание качества и уровня усвоения).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умение выражать свои мысли;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сборе информации;</w:t>
            </w:r>
          </w:p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поведением партнёра.</w:t>
            </w:r>
          </w:p>
        </w:tc>
      </w:tr>
      <w:tr w:rsidR="006C1A6D" w:rsidRPr="005C7544" w:rsidTr="00730920">
        <w:trPr>
          <w:cantSplit/>
          <w:trHeight w:val="828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инструменты.</w:t>
            </w:r>
          </w:p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«Выращивание лука»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28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«Корзина с цветами». Плоды лесные и садовые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«Семейка грибов на поляне». Съедобные и несъедобные грибы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«Игрушка из теста»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435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«Золотая хохлома»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«Городецкая роспись»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1611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«Дымковская игрушка»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1626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«Матрёшка»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пейзажа «деревни»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животные.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«Деревенский двор»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115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Изделия: «Новогодняя маска», «Ёлочные игрушки из яиц»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Изделия: «Изба», «Крепость»</w:t>
            </w:r>
          </w:p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«Домовой». Практическая работа «Наш дом»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1242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«Убранство избы».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«Русская печь»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tabs>
                <w:tab w:val="left" w:pos="757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«Коврик»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379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В доме.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«Стол и скамья»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«Русская красавица»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«Костюмы для Ани и Вани»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652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«Кошелёк»</w:t>
            </w:r>
          </w:p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562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костюм.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Изделия: «Тамбурные стежки», «Салфетка» 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композиция «Золотая рыбка»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721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«Русалка»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653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«Аквариум».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«Аквариум»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Изделие «Птица счастья»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652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Изделие «Ветряная мельница»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704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«Флюгер»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41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Книгопечатание. Изделие «Книжка-ширма»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880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информация. Книгопечатание.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Изделие «Книжка-ширма»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653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информации в Интернете. </w:t>
            </w: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6D" w:rsidRPr="005C7544" w:rsidTr="00730920">
        <w:trPr>
          <w:cantSplit/>
          <w:trHeight w:val="407"/>
        </w:trPr>
        <w:tc>
          <w:tcPr>
            <w:tcW w:w="567" w:type="dxa"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C1A6D" w:rsidRPr="005C7544" w:rsidRDefault="006C1A6D" w:rsidP="0073092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</w:tcPr>
          <w:p w:rsidR="006C1A6D" w:rsidRPr="00ED73A5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A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245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C1A6D" w:rsidRPr="005C7544" w:rsidRDefault="006C1A6D" w:rsidP="00730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A6D" w:rsidRPr="005C7544" w:rsidRDefault="006C1A6D" w:rsidP="006C1A6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D" w:rsidRPr="005C7544" w:rsidRDefault="006C1A6D" w:rsidP="006C1A6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D" w:rsidRPr="005C7544" w:rsidRDefault="006C1A6D" w:rsidP="006C1A6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D" w:rsidRPr="005C7544" w:rsidRDefault="006C1A6D" w:rsidP="006C1A6D">
      <w:pPr>
        <w:framePr w:hSpace="180" w:wrap="around" w:vAnchor="text" w:hAnchor="page" w:x="385" w:y="-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D" w:rsidRPr="005C7544" w:rsidRDefault="006C1A6D" w:rsidP="006C1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49" w:rsidRDefault="00856649"/>
    <w:sectPr w:rsidR="00856649" w:rsidSect="005C75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A6D"/>
    <w:rsid w:val="006C1A6D"/>
    <w:rsid w:val="008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6D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6D"/>
    <w:pPr>
      <w:ind w:left="720"/>
      <w:contextualSpacing/>
    </w:pPr>
  </w:style>
  <w:style w:type="table" w:styleId="a4">
    <w:name w:val="Table Grid"/>
    <w:basedOn w:val="a1"/>
    <w:uiPriority w:val="59"/>
    <w:rsid w:val="006C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6C1A6D"/>
  </w:style>
  <w:style w:type="paragraph" w:styleId="a5">
    <w:name w:val="Balloon Text"/>
    <w:basedOn w:val="a"/>
    <w:link w:val="a6"/>
    <w:uiPriority w:val="99"/>
    <w:semiHidden/>
    <w:unhideWhenUsed/>
    <w:rsid w:val="006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2541</Words>
  <Characters>14489</Characters>
  <Application>Microsoft Office Word</Application>
  <DocSecurity>0</DocSecurity>
  <Lines>120</Lines>
  <Paragraphs>33</Paragraphs>
  <ScaleCrop>false</ScaleCrop>
  <Company>Home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2019-09-17T18:03:00Z</dcterms:created>
  <dcterms:modified xsi:type="dcterms:W3CDTF">2019-09-17T18:07:00Z</dcterms:modified>
</cp:coreProperties>
</file>