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B2" w:rsidRDefault="00D441B2" w:rsidP="0030383B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1B2" w:rsidRDefault="00D441B2" w:rsidP="0030383B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41B2" w:rsidSect="00D441B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165151"/>
            <wp:effectExtent l="95250" t="57150" r="80010" b="45399"/>
            <wp:docPr id="1" name="Рисунок 1" descr="F:\2 класс программы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сс программы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39790" cy="816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98D" w:rsidRPr="001E0EB8" w:rsidRDefault="009C198D" w:rsidP="0030383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C198D" w:rsidRPr="008B2352" w:rsidRDefault="008B2352" w:rsidP="008B2352">
      <w:pP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Рабочая про</w:t>
      </w:r>
      <w:r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грамма по предмету «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» для 2 класса разработана на основе Федерального 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3FF8">
        <w:rPr>
          <w:rFonts w:ascii="Times New Roman" w:hAnsi="Times New Roman" w:cs="Times New Roman"/>
          <w:sz w:val="24"/>
          <w:szCs w:val="24"/>
        </w:rPr>
        <w:t xml:space="preserve">римерной программы начального общего образования по 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изобразительному искусству</w:t>
      </w:r>
      <w:r w:rsidRPr="00FB3FF8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 и программы общеобразовательных учреждений авторов</w:t>
      </w:r>
      <w:r>
        <w:rPr>
          <w:rFonts w:ascii="Times New Roman" w:hAnsi="Times New Roman" w:cs="Times New Roman"/>
          <w:sz w:val="24"/>
          <w:szCs w:val="24"/>
        </w:rPr>
        <w:t xml:space="preserve"> Е.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 редакцией 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</w:t>
      </w:r>
      <w:proofErr w:type="spell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3F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B3FF8">
        <w:rPr>
          <w:rFonts w:ascii="Times New Roman" w:hAnsi="Times New Roman" w:cs="Times New Roman"/>
          <w:sz w:val="24"/>
          <w:szCs w:val="24"/>
        </w:rPr>
        <w:t>чебно-методи</w:t>
      </w:r>
      <w:r>
        <w:rPr>
          <w:rFonts w:ascii="Times New Roman" w:hAnsi="Times New Roman" w:cs="Times New Roman"/>
          <w:sz w:val="24"/>
          <w:szCs w:val="24"/>
        </w:rPr>
        <w:t>ческий комплект «Школа России»)</w:t>
      </w:r>
      <w:r w:rsidR="009C198D"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98D" w:rsidRPr="001E0EB8" w:rsidRDefault="009C198D" w:rsidP="009C1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1E0EB8"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безобразное в жизни и искусстве, т. е. зоркости души ребенка.</w:t>
      </w:r>
    </w:p>
    <w:p w:rsidR="009C198D" w:rsidRPr="001E0EB8" w:rsidRDefault="009C198D" w:rsidP="009C1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изобразительного искусства:</w:t>
      </w:r>
    </w:p>
    <w:p w:rsidR="009C198D" w:rsidRPr="001E0EB8" w:rsidRDefault="009C198D" w:rsidP="009C198D">
      <w:pPr>
        <w:spacing w:after="0" w:line="2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учащихся нравственно-этической отзывчивости </w:t>
      </w:r>
      <w:proofErr w:type="gram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прекрасное и безобразное в жизни и в искусстве;</w:t>
      </w:r>
    </w:p>
    <w:p w:rsidR="009C198D" w:rsidRPr="001E0EB8" w:rsidRDefault="009C198D" w:rsidP="009C198D">
      <w:pPr>
        <w:spacing w:after="0" w:line="2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художественно-творческой активности школьника;</w:t>
      </w:r>
    </w:p>
    <w:p w:rsidR="009C198D" w:rsidRPr="001E0EB8" w:rsidRDefault="009C198D" w:rsidP="009C198D">
      <w:pPr>
        <w:spacing w:after="0" w:line="2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1E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</w:t>
      </w:r>
      <w:proofErr w:type="spellEnd"/>
      <w:r w:rsidRPr="001E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эстетической сфере у второклассника будет формироваться: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эмоционально-ценностное отношение к окружающему миру (семье, Родине, природе, людям);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толерантное принятие разнообразия культурных явлений, национальных ценностей и духовных традиций;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 у второклассника будет развиваться: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художественному познанию мира;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полученные знания в собственной художественно-творческой деятельности.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 у второклассника будут формироваться: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использовать художественные умения для создания красивых вещей или их украшения.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второклассника продолжится формирование: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желания общаться с искусством, участвовать в обсуждении содержания и выразительных сре</w:t>
      </w:r>
      <w:proofErr w:type="gram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оизведений искусства;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организовывать самостоятельную художественно-творческую и предметн</w:t>
      </w:r>
      <w:proofErr w:type="gramStart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продуктивную деятельность, выбирать средства для реализации художественного замысла;</w:t>
      </w:r>
    </w:p>
    <w:p w:rsidR="008B2352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оценивать результаты собственной деятельности и одноклассников.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второклассника продолжатся процессы: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 практическими умениями и навыками в восприятии, анализе и оценке произведений искусства;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1E0EB8" w:rsidRPr="001E0EB8" w:rsidRDefault="001E0EB8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навыков сотрудничества с товарищами в процессе совместного воплощения общего замысла.</w:t>
      </w:r>
    </w:p>
    <w:p w:rsidR="001E0EB8" w:rsidRPr="001E0EB8" w:rsidRDefault="001E0EB8" w:rsidP="009C198D">
      <w:pPr>
        <w:spacing w:after="0" w:line="2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98D" w:rsidRPr="001E0EB8" w:rsidRDefault="009C198D" w:rsidP="009C198D">
      <w:pPr>
        <w:spacing w:after="0" w:line="1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332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и ты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и чем работает художник? 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краски – красная, синяя, желтая.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красок — все богатство цвета и тона.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Пастель и цветные мелки, акварель, их выразительные возможности.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аппликации.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графических материалов.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материалов для работы в объеме.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Выразительные возможности бумаги.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художника любой материал может стать выразительным (обобщение темы).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Реальность и фантазия 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и реальность.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и фантазия.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Украшение и реальность.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и фантазия.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 реальность.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 фантазия.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Братья-Мастера Изображения, украшения и Постройки всегда работают вместе (обобщение темы).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чём говорит искусство 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изображаемых животных.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в изображении: мужской образ.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в изображении: женский образ.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человека и его характер, выраженный в объеме.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природы в различных состояниях.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характера человека через украшение.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намерений через украшение.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говорит искусство 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средство выражения. Теплые и холодные цвета. Борьба теплого и холодного.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как средство выражения: тихие (глухие) и звонкие цвета.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как средство выражения: ритм линий.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как средство выражения: характер линий.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пятен как средство выражения.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выражают характер.</w:t>
      </w:r>
    </w:p>
    <w:p w:rsidR="009C198D" w:rsidRPr="001E0EB8" w:rsidRDefault="009C198D" w:rsidP="009C198D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линий и пятен, цвет, пропорции — средства выразительности.</w:t>
      </w:r>
    </w:p>
    <w:p w:rsidR="009C198D" w:rsidRPr="001E0EB8" w:rsidRDefault="009C198D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EB8" w:rsidRDefault="001E0EB8" w:rsidP="007F32FB">
      <w:pPr>
        <w:spacing w:after="0" w:line="1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E606B0" w:rsidRPr="001E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8B2352" w:rsidRPr="001E0EB8" w:rsidRDefault="008B2352" w:rsidP="007F32FB">
      <w:pPr>
        <w:spacing w:after="0" w:line="1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58"/>
        <w:gridCol w:w="3367"/>
        <w:gridCol w:w="1706"/>
      </w:tblGrid>
      <w:tr w:rsidR="001E0EB8" w:rsidRPr="001E0EB8" w:rsidTr="001E0EB8">
        <w:tc>
          <w:tcPr>
            <w:tcW w:w="0" w:type="auto"/>
          </w:tcPr>
          <w:p w:rsidR="001E0EB8" w:rsidRPr="001E0EB8" w:rsidRDefault="001E0EB8" w:rsidP="002470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</w:t>
            </w:r>
          </w:p>
        </w:tc>
        <w:tc>
          <w:tcPr>
            <w:tcW w:w="0" w:type="auto"/>
          </w:tcPr>
          <w:p w:rsidR="001E0EB8" w:rsidRPr="001E0EB8" w:rsidRDefault="001E0EB8" w:rsidP="002470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E0EB8" w:rsidRPr="001E0EB8" w:rsidTr="001E0EB8"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E0EB8" w:rsidRPr="008B2352" w:rsidRDefault="001E0EB8" w:rsidP="001E0EB8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и чем работает художник? </w:t>
            </w:r>
          </w:p>
        </w:tc>
        <w:tc>
          <w:tcPr>
            <w:tcW w:w="0" w:type="auto"/>
          </w:tcPr>
          <w:p w:rsidR="001E0EB8" w:rsidRPr="008B2352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</w:tr>
      <w:tr w:rsidR="001E0EB8" w:rsidRPr="001E0EB8" w:rsidTr="001E0EB8"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E0EB8" w:rsidRPr="008B2352" w:rsidRDefault="001E0EB8" w:rsidP="001E0EB8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Реальность и фантазия </w:t>
            </w:r>
          </w:p>
        </w:tc>
        <w:tc>
          <w:tcPr>
            <w:tcW w:w="0" w:type="auto"/>
          </w:tcPr>
          <w:p w:rsidR="001E0EB8" w:rsidRPr="008B2352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</w:tr>
      <w:tr w:rsidR="001E0EB8" w:rsidRPr="001E0EB8" w:rsidTr="001E0EB8"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E0EB8" w:rsidRPr="008B2352" w:rsidRDefault="00DA0A49" w:rsidP="00DA0A49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 искусство? </w:t>
            </w:r>
          </w:p>
        </w:tc>
        <w:tc>
          <w:tcPr>
            <w:tcW w:w="0" w:type="auto"/>
          </w:tcPr>
          <w:p w:rsidR="001E0EB8" w:rsidRPr="008B2352" w:rsidRDefault="00DA0A49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</w:tr>
      <w:tr w:rsidR="001E0EB8" w:rsidRPr="001E0EB8" w:rsidTr="001E0EB8"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E0EB8" w:rsidRPr="008B2352" w:rsidRDefault="001E0EB8" w:rsidP="00D8210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говорит искусство </w:t>
            </w:r>
          </w:p>
        </w:tc>
        <w:tc>
          <w:tcPr>
            <w:tcW w:w="0" w:type="auto"/>
          </w:tcPr>
          <w:p w:rsidR="001E0EB8" w:rsidRPr="008B2352" w:rsidRDefault="001E0EB8" w:rsidP="00D8210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2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</w:tr>
      <w:tr w:rsidR="001E0EB8" w:rsidRPr="001E0EB8" w:rsidTr="001E0EB8">
        <w:tc>
          <w:tcPr>
            <w:tcW w:w="0" w:type="auto"/>
          </w:tcPr>
          <w:p w:rsidR="001E0EB8" w:rsidRPr="001E0EB8" w:rsidRDefault="001E0EB8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E0EB8" w:rsidRPr="001E0EB8" w:rsidRDefault="00DA0A49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1E0EB8" w:rsidRPr="001E0EB8" w:rsidRDefault="008B2352" w:rsidP="007F32FB">
            <w:pPr>
              <w:spacing w:line="1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8B2352" w:rsidRDefault="008B2352" w:rsidP="008B2352">
      <w:pPr>
        <w:spacing w:after="0" w:line="1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2352" w:rsidRDefault="008B2352" w:rsidP="008B2352">
      <w:pPr>
        <w:spacing w:after="0" w:line="18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EB8" w:rsidRPr="008B2352" w:rsidRDefault="008B2352" w:rsidP="008B2352">
      <w:pPr>
        <w:spacing w:after="0" w:line="18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9C198D" w:rsidRPr="008B2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128"/>
        <w:gridCol w:w="2988"/>
        <w:gridCol w:w="6868"/>
        <w:gridCol w:w="2956"/>
      </w:tblGrid>
      <w:tr w:rsidR="001E0EB8" w:rsidRPr="001E0EB8" w:rsidTr="008B2352">
        <w:trPr>
          <w:trHeight w:val="655"/>
        </w:trPr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№. </w:t>
            </w:r>
            <w:proofErr w:type="spellStart"/>
            <w:proofErr w:type="gramStart"/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r w:rsidR="001E0EB8"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1E0EB8" w:rsidRPr="001E0EB8" w:rsidTr="00DA0A49">
        <w:tc>
          <w:tcPr>
            <w:tcW w:w="14786" w:type="dxa"/>
            <w:gridSpan w:val="5"/>
            <w:shd w:val="clear" w:color="auto" w:fill="auto"/>
          </w:tcPr>
          <w:p w:rsidR="001E0EB8" w:rsidRPr="001E0EB8" w:rsidRDefault="001E0EB8" w:rsidP="001E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художники?- 8 ч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Три основных цвета.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Наблюдать цветовые сочетания в природе; смешивать краски (прием «живая краска»); овладевать первичными живописными навыками.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Белая и черная краски. 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различать темные и светлые оттенки цвета и тона; смешивать цветные краски 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белой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и черной для получения нужного колорита; создавать пейзажи, различные по настроению.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темпера, масляные и акриловые краски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Знать многообразие художественных материалов: понимать красоту и выразительность художественных материалов; овладевать первичными знаниями перспективы (загораживание, </w:t>
            </w:r>
            <w:proofErr w:type="spellStart"/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ближе-дальше</w:t>
            </w:r>
            <w:proofErr w:type="spellEnd"/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Выразительные возможности аппликации.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Овладевать техникой и способами аппликации; понимать и использовать особенности изображения на плоскости с помощью пятна; создавать изделие по заданию.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Представление о ритме пятен.</w:t>
            </w:r>
          </w:p>
        </w:tc>
      </w:tr>
      <w:tr w:rsidR="001E0EB8" w:rsidRPr="001E0EB8" w:rsidTr="008B2352">
        <w:trPr>
          <w:trHeight w:val="1270"/>
        </w:trPr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выразительные возможности линии, точки, пятен для создания худ-го образа; осваивать приемы работы граф-ми материалами (тушь, палочка); создавать изображение по заданию.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Графика, тонкие и толстые, подвижные и тягучие линии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8" w:type="dxa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Выразительность материалов для работы в объеме.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 выразительные возможности различных материалов, применяемых в скульптуре; уметь работать с целым куском пластилина, овладевать приемами работы с пластилином; создавать объемное изображение.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Default="001E0EB8" w:rsidP="00D876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выразительные возможности линии, точки, пятен для создания худ-го образа;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темпера, масляные и акриловые краски</w:t>
            </w:r>
          </w:p>
        </w:tc>
      </w:tr>
      <w:tr w:rsidR="001E0EB8" w:rsidRPr="001E0EB8" w:rsidTr="00DA0A49">
        <w:tc>
          <w:tcPr>
            <w:tcW w:w="14786" w:type="dxa"/>
            <w:gridSpan w:val="5"/>
            <w:shd w:val="clear" w:color="auto" w:fill="auto"/>
          </w:tcPr>
          <w:p w:rsidR="001E0EB8" w:rsidRPr="001E0EB8" w:rsidRDefault="001E0EB8" w:rsidP="001E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-7 ч.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Изображение и реальность.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Рассматривать, изучать и анализировать строение реальных животных; изображать, выделяя пропорции; передавать характер животного; накапливать опыт в изображении животных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 Изображение и фантазия. 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и вести беседу об изображении как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рального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, так и фантастического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ридумывать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изображать фантастические образы животных; приобретать опыт работы с гуашью.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реальность. 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Наблюдать и учиться видеть украшения в природе, откликаться на природную красоту; создавать с помощью графических материалов изображения украшений в природе; приобретать опыт работы с тушью, мелом.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и фантазия. 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сопоставлять природные формы и декоративные мотивы; осваивать приемы создания орнамента; создавать украшения; осваивать приемы работы графическими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материалами;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 Постройка и реальность. 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Рассматривать и анализировать природные конструкции, их формы, пропорции; накапливать опыт работы с бумагой (закручивание, надрезание, складывание, склеивание); участвовать в создании коллективной работы.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</w:tr>
      <w:tr w:rsidR="001E0EB8" w:rsidRPr="001E0EB8" w:rsidTr="008B2352">
        <w:trPr>
          <w:trHeight w:val="1426"/>
        </w:trPr>
        <w:tc>
          <w:tcPr>
            <w:tcW w:w="84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0A4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128" w:type="dxa"/>
          </w:tcPr>
          <w:p w:rsid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A0A49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Постройка и фантазия. Братья-Мастера Украшения, Изображения, всегда работают вместе.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Сравнивать и сопоставлять природные формы с архитектурными постройками; осваивать приемы работы с бумагой; создавать макеты, участвовать в создании коллективной работы.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49" w:rsidRPr="001E0EB8" w:rsidTr="00DA0A49">
        <w:trPr>
          <w:trHeight w:val="575"/>
        </w:trPr>
        <w:tc>
          <w:tcPr>
            <w:tcW w:w="14786" w:type="dxa"/>
            <w:gridSpan w:val="5"/>
            <w:shd w:val="clear" w:color="auto" w:fill="auto"/>
          </w:tcPr>
          <w:p w:rsidR="00DA0A49" w:rsidRPr="001E0EB8" w:rsidRDefault="00DA0A49" w:rsidP="00DA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искусство?- 11 часов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DA0A49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128" w:type="dxa"/>
          </w:tcPr>
          <w:p w:rsid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A0A49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Изображение природы в различных состояниях.</w:t>
            </w:r>
          </w:p>
          <w:p w:rsidR="001E0EB8" w:rsidRPr="001E0EB8" w:rsidRDefault="001E0EB8" w:rsidP="00D876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Уметь наблюдать природу в различных состояниях и изображать живописными материалами; знать колористические особенности работы с гуашью.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28" w:type="dxa"/>
          </w:tcPr>
          <w:p w:rsid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DA0A49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Наблюдать и рассматривать животных в различных состояниях; давать устную зарисовку, изображать с ярко выраженным характером; накапливать опыт работы с гуашью.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Художник-анималист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28" w:type="dxa"/>
          </w:tcPr>
          <w:p w:rsid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DA0A49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Изображение характера человека: женский образ.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противоположные по характеру сказочные образы (Золушка и злая мачеха,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и Царевна-Лебедь); сравнивать и анализировать возможности использования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изобр-х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я создания доброго и злого образа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Женские качества характера: верность, нежность, достоинство, доброта и т.д.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образ)</w:t>
            </w:r>
            <w:proofErr w:type="gramEnd"/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Мужские качества характера: отважность,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смелость, решительность, честность, доброта и т.д.</w:t>
            </w:r>
            <w:proofErr w:type="gramEnd"/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28" w:type="dxa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О чем говорят украшения.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Понимать роль украшения в жизни человека; сравнивать и анализировать украшения для различных ситуаций; создавать декоративные композиции.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DA0A49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7EBD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128" w:type="dxa"/>
          </w:tcPr>
          <w:p w:rsidR="00267EBD" w:rsidRDefault="00267EBD" w:rsidP="0026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267EBD" w:rsidRDefault="00DA0A49" w:rsidP="0026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1E0EB8" w:rsidRPr="001E0EB8" w:rsidRDefault="001E0EB8" w:rsidP="008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В изображении, украшении и по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стройке человек выражает свои чувства, мысли, настроение, свое отношение к миру (обобщение темы)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характер линии, цвета, формы, </w:t>
            </w:r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намерения человека; уметь работать в коллективе.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49" w:rsidRPr="001E0EB8" w:rsidTr="00A22212">
        <w:tc>
          <w:tcPr>
            <w:tcW w:w="14786" w:type="dxa"/>
            <w:gridSpan w:val="5"/>
            <w:shd w:val="clear" w:color="auto" w:fill="auto"/>
          </w:tcPr>
          <w:p w:rsidR="00DA0A49" w:rsidRPr="001E0EB8" w:rsidRDefault="00DA0A49" w:rsidP="00DA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искусство?</w:t>
            </w:r>
            <w:r w:rsidR="00267EBD">
              <w:rPr>
                <w:rFonts w:ascii="Times New Roman" w:hAnsi="Times New Roman" w:cs="Times New Roman"/>
                <w:b/>
                <w:sz w:val="24"/>
                <w:szCs w:val="24"/>
              </w:rPr>
              <w:t>- 7</w:t>
            </w:r>
            <w:r w:rsidRPr="001E0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28" w:type="dxa"/>
          </w:tcPr>
          <w:p w:rsidR="008B2352" w:rsidRDefault="008B2352" w:rsidP="008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1E0EB8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267EBD" w:rsidRPr="001E0EB8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 Теплые и холодные цвета. Борьба теплого и холодного.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Уметь составлять теплые и холодные цвета; понимать эмоциональную выразительность их; уметь видеть в природе борьбу и взаимовлияние цвета; знать приемы работы кистью; изображать простые сюжеты с колористическим контрастом;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Деление цветов на тёплые и холодные.</w:t>
            </w:r>
          </w:p>
        </w:tc>
      </w:tr>
      <w:tr w:rsidR="001E0EB8" w:rsidRPr="001E0EB8" w:rsidTr="008B2352">
        <w:tc>
          <w:tcPr>
            <w:tcW w:w="846" w:type="dxa"/>
            <w:shd w:val="clear" w:color="auto" w:fill="auto"/>
          </w:tcPr>
          <w:p w:rsidR="001E0EB8" w:rsidRPr="001E0EB8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2352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128" w:type="dxa"/>
          </w:tcPr>
          <w:p w:rsidR="00267EBD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1E0EB8" w:rsidRPr="001E0EB8" w:rsidRDefault="00267EBD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8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цвета.</w:t>
            </w:r>
          </w:p>
        </w:tc>
        <w:tc>
          <w:tcPr>
            <w:tcW w:w="6868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Смешение различных цветов с черной, серой, белой красками – получение мрачных, тяжелых и нежных, легких оттенков цвета.</w:t>
            </w:r>
            <w:r w:rsidR="008B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</w:tc>
        <w:tc>
          <w:tcPr>
            <w:tcW w:w="2956" w:type="dxa"/>
            <w:shd w:val="clear" w:color="auto" w:fill="auto"/>
          </w:tcPr>
          <w:p w:rsidR="001E0EB8" w:rsidRPr="001E0EB8" w:rsidRDefault="001E0EB8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цвета.</w:t>
            </w:r>
          </w:p>
        </w:tc>
      </w:tr>
      <w:tr w:rsidR="008B2352" w:rsidRPr="001E0EB8" w:rsidTr="008B2352">
        <w:tc>
          <w:tcPr>
            <w:tcW w:w="846" w:type="dxa"/>
            <w:shd w:val="clear" w:color="auto" w:fill="auto"/>
          </w:tcPr>
          <w:p w:rsidR="008B2352" w:rsidRPr="001E0EB8" w:rsidRDefault="008B2352" w:rsidP="008E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8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Ритм пятен.</w:t>
            </w:r>
          </w:p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</w:t>
            </w:r>
          </w:p>
        </w:tc>
        <w:tc>
          <w:tcPr>
            <w:tcW w:w="686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знания о средствах художественной выразительности. Понимать, что такое ритм. Уметь передавать расположение (ритм) летящих птиц на плоскости листа. 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творческой работы в технике обрывной аппликации.</w:t>
            </w:r>
          </w:p>
        </w:tc>
        <w:tc>
          <w:tcPr>
            <w:tcW w:w="2956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52" w:rsidRPr="001E0EB8" w:rsidTr="008B2352">
        <w:tc>
          <w:tcPr>
            <w:tcW w:w="846" w:type="dxa"/>
            <w:shd w:val="clear" w:color="auto" w:fill="auto"/>
          </w:tcPr>
          <w:p w:rsidR="008B2352" w:rsidRPr="001E0EB8" w:rsidRDefault="008B2352" w:rsidP="008E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28" w:type="dxa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98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Что такое ритм линий.</w:t>
            </w:r>
          </w:p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686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Уметь видеть линии в окружающей действительности; иметь представление об эмоциональной выразительности линий;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рисунок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рассматривать, любоваться. </w:t>
            </w:r>
          </w:p>
        </w:tc>
        <w:tc>
          <w:tcPr>
            <w:tcW w:w="2956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52" w:rsidRPr="001E0EB8" w:rsidTr="008B2352">
        <w:tc>
          <w:tcPr>
            <w:tcW w:w="846" w:type="dxa"/>
            <w:shd w:val="clear" w:color="auto" w:fill="auto"/>
          </w:tcPr>
          <w:p w:rsidR="008B2352" w:rsidRPr="001E0EB8" w:rsidRDefault="008B2352" w:rsidP="008E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8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Ритм линий, пятен, цвет, пропорции -     средства выразительности.</w:t>
            </w:r>
          </w:p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Весна, шум птиц (коллективная работа) </w:t>
            </w:r>
          </w:p>
        </w:tc>
        <w:tc>
          <w:tcPr>
            <w:tcW w:w="686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роль взаимодействия различных средств художественной выразительности для создания различных образов; уметь создавать творческую работу и договариваться с одноклассниками при выполнении </w:t>
            </w:r>
            <w:proofErr w:type="spellStart"/>
            <w:proofErr w:type="gram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коллекти-вной</w:t>
            </w:r>
            <w:proofErr w:type="spellEnd"/>
            <w:proofErr w:type="gram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работы; уметь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</w:t>
            </w:r>
            <w:proofErr w:type="spellStart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грани-цах</w:t>
            </w:r>
            <w:proofErr w:type="spellEnd"/>
            <w:r w:rsidRPr="001E0EB8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роли.</w:t>
            </w:r>
          </w:p>
        </w:tc>
        <w:tc>
          <w:tcPr>
            <w:tcW w:w="2956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52" w:rsidRPr="001E0EB8" w:rsidTr="008B2352">
        <w:trPr>
          <w:trHeight w:val="1338"/>
        </w:trPr>
        <w:tc>
          <w:tcPr>
            <w:tcW w:w="846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8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Обобщение тем по курсу «Изобразительное искусство» за 2 класс.</w:t>
            </w:r>
          </w:p>
        </w:tc>
        <w:tc>
          <w:tcPr>
            <w:tcW w:w="6868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B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работы и рассказывать о своих впечатлениях; понимать и уметь называть задачи, которые решались в каждой четверти; уметь фантазировать и рассказывать о творческих планах на лето.</w:t>
            </w:r>
          </w:p>
        </w:tc>
        <w:tc>
          <w:tcPr>
            <w:tcW w:w="2956" w:type="dxa"/>
            <w:shd w:val="clear" w:color="auto" w:fill="auto"/>
          </w:tcPr>
          <w:p w:rsidR="008B2352" w:rsidRPr="001E0EB8" w:rsidRDefault="008B2352" w:rsidP="00D8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98D" w:rsidRPr="001E0EB8" w:rsidRDefault="009C198D" w:rsidP="001E0EB8">
      <w:pPr>
        <w:spacing w:after="0" w:line="1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29F" w:rsidRPr="001E0EB8" w:rsidRDefault="0085329F">
      <w:pPr>
        <w:rPr>
          <w:rFonts w:ascii="Times New Roman" w:hAnsi="Times New Roman" w:cs="Times New Roman"/>
          <w:sz w:val="24"/>
          <w:szCs w:val="24"/>
        </w:rPr>
      </w:pPr>
    </w:p>
    <w:sectPr w:rsidR="0085329F" w:rsidRPr="001E0EB8" w:rsidSect="009C19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C0" w:rsidRDefault="007E59C0" w:rsidP="0030383B">
      <w:pPr>
        <w:spacing w:after="0" w:line="240" w:lineRule="auto"/>
      </w:pPr>
      <w:r>
        <w:separator/>
      </w:r>
    </w:p>
  </w:endnote>
  <w:endnote w:type="continuationSeparator" w:id="0">
    <w:p w:rsidR="007E59C0" w:rsidRDefault="007E59C0" w:rsidP="0030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C0" w:rsidRDefault="007E59C0" w:rsidP="0030383B">
      <w:pPr>
        <w:spacing w:after="0" w:line="240" w:lineRule="auto"/>
      </w:pPr>
      <w:r>
        <w:separator/>
      </w:r>
    </w:p>
  </w:footnote>
  <w:footnote w:type="continuationSeparator" w:id="0">
    <w:p w:rsidR="007E59C0" w:rsidRDefault="007E59C0" w:rsidP="00303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98D"/>
    <w:rsid w:val="00034A4B"/>
    <w:rsid w:val="000B7936"/>
    <w:rsid w:val="000C1AB3"/>
    <w:rsid w:val="001636A7"/>
    <w:rsid w:val="00190BC6"/>
    <w:rsid w:val="001E0EB8"/>
    <w:rsid w:val="00256003"/>
    <w:rsid w:val="00267EBD"/>
    <w:rsid w:val="0030383B"/>
    <w:rsid w:val="003322B0"/>
    <w:rsid w:val="00354318"/>
    <w:rsid w:val="003D5137"/>
    <w:rsid w:val="004B675B"/>
    <w:rsid w:val="005C4C12"/>
    <w:rsid w:val="00765389"/>
    <w:rsid w:val="007E59C0"/>
    <w:rsid w:val="007F32FB"/>
    <w:rsid w:val="0085329F"/>
    <w:rsid w:val="008B2352"/>
    <w:rsid w:val="00923AC1"/>
    <w:rsid w:val="00990C04"/>
    <w:rsid w:val="009C198D"/>
    <w:rsid w:val="009D42D3"/>
    <w:rsid w:val="00D441B2"/>
    <w:rsid w:val="00D50786"/>
    <w:rsid w:val="00DA0A49"/>
    <w:rsid w:val="00DC55A5"/>
    <w:rsid w:val="00E606B0"/>
    <w:rsid w:val="00E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98D"/>
  </w:style>
  <w:style w:type="table" w:styleId="a4">
    <w:name w:val="Table Grid"/>
    <w:basedOn w:val="a1"/>
    <w:uiPriority w:val="59"/>
    <w:rsid w:val="009C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83B"/>
  </w:style>
  <w:style w:type="paragraph" w:styleId="a7">
    <w:name w:val="footer"/>
    <w:basedOn w:val="a"/>
    <w:link w:val="a8"/>
    <w:uiPriority w:val="99"/>
    <w:semiHidden/>
    <w:unhideWhenUsed/>
    <w:rsid w:val="0030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83B"/>
  </w:style>
  <w:style w:type="paragraph" w:styleId="a9">
    <w:name w:val="No Spacing"/>
    <w:uiPriority w:val="1"/>
    <w:qFormat/>
    <w:rsid w:val="0030383B"/>
    <w:pPr>
      <w:spacing w:after="0" w:line="240" w:lineRule="auto"/>
    </w:pPr>
  </w:style>
  <w:style w:type="character" w:customStyle="1" w:styleId="FontStyle19">
    <w:name w:val="Font Style19"/>
    <w:basedOn w:val="a0"/>
    <w:rsid w:val="007F32F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F32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1">
    <w:name w:val="c31"/>
    <w:basedOn w:val="a0"/>
    <w:rsid w:val="008B2352"/>
  </w:style>
  <w:style w:type="paragraph" w:styleId="aa">
    <w:name w:val="Balloon Text"/>
    <w:basedOn w:val="a"/>
    <w:link w:val="ab"/>
    <w:uiPriority w:val="99"/>
    <w:semiHidden/>
    <w:unhideWhenUsed/>
    <w:rsid w:val="00D4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12</cp:revision>
  <cp:lastPrinted>2019-09-02T18:52:00Z</cp:lastPrinted>
  <dcterms:created xsi:type="dcterms:W3CDTF">2015-07-16T16:58:00Z</dcterms:created>
  <dcterms:modified xsi:type="dcterms:W3CDTF">2019-09-17T18:02:00Z</dcterms:modified>
</cp:coreProperties>
</file>