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09" w:rsidRPr="00FB4009" w:rsidRDefault="00FB4009" w:rsidP="00FB4009">
      <w:pPr>
        <w:snapToGrid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FB4009">
        <w:rPr>
          <w:rFonts w:ascii="Calibri" w:eastAsia="Calibri" w:hAnsi="Calibri"/>
          <w:sz w:val="28"/>
          <w:szCs w:val="28"/>
          <w:lang w:eastAsia="en-US"/>
        </w:rPr>
        <w:t>Ростовская область Куйбышевский район село Лысогорка</w:t>
      </w:r>
    </w:p>
    <w:p w:rsidR="00FB4009" w:rsidRPr="00FB4009" w:rsidRDefault="00FB4009" w:rsidP="00FB4009">
      <w:pPr>
        <w:snapToGrid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FB4009">
        <w:rPr>
          <w:rFonts w:ascii="Calibri" w:eastAsia="Calibri" w:hAnsi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FB4009" w:rsidRPr="00FB4009" w:rsidRDefault="00FB4009" w:rsidP="00FB4009">
      <w:pPr>
        <w:snapToGrid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FB4009">
        <w:rPr>
          <w:rFonts w:ascii="Calibri" w:eastAsia="Calibri" w:hAnsi="Calibri"/>
          <w:sz w:val="28"/>
          <w:szCs w:val="28"/>
          <w:lang w:eastAsia="en-US"/>
        </w:rPr>
        <w:t>Лысогорская средняя общеобразовательная школа</w:t>
      </w:r>
    </w:p>
    <w:p w:rsidR="00FB4009" w:rsidRPr="00FB4009" w:rsidRDefault="00FB4009" w:rsidP="00FB4009">
      <w:pPr>
        <w:snapToGri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FB4009" w:rsidRPr="00FB4009" w:rsidRDefault="00FB4009" w:rsidP="00FB4009">
      <w:pPr>
        <w:snapToGrid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B4009">
        <w:rPr>
          <w:rFonts w:ascii="Calibri" w:eastAsia="Calibri" w:hAnsi="Calibri"/>
          <w:sz w:val="22"/>
          <w:szCs w:val="22"/>
          <w:lang w:eastAsia="en-US"/>
        </w:rPr>
        <w:t>УТВЕРЖДАЮ</w:t>
      </w: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B4009">
        <w:rPr>
          <w:rFonts w:ascii="Calibri" w:eastAsia="Calibri" w:hAnsi="Calibri"/>
          <w:sz w:val="22"/>
          <w:szCs w:val="22"/>
          <w:lang w:eastAsia="en-US"/>
        </w:rPr>
        <w:t>Директор МБОУ Лысогорская СОШ</w:t>
      </w: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B4009">
        <w:rPr>
          <w:rFonts w:ascii="Calibri" w:eastAsia="Calibri" w:hAnsi="Calibri"/>
          <w:sz w:val="22"/>
          <w:szCs w:val="22"/>
          <w:lang w:eastAsia="en-US"/>
        </w:rPr>
        <w:t>_________________Карпова И.Н.</w:t>
      </w: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Приказ № 165-ОД        от «30» августа 2022</w:t>
      </w:r>
      <w:r w:rsidRPr="00FB4009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4009" w:rsidRPr="00FB4009" w:rsidRDefault="00FB4009" w:rsidP="00FB4009">
      <w:pPr>
        <w:snapToGri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B4009" w:rsidRPr="00FB4009" w:rsidRDefault="00FB4009" w:rsidP="00FB4009">
      <w:pPr>
        <w:snapToGrid/>
        <w:jc w:val="center"/>
        <w:rPr>
          <w:rFonts w:ascii="Calibri" w:eastAsia="Calibri" w:hAnsi="Calibri"/>
          <w:sz w:val="44"/>
          <w:szCs w:val="44"/>
          <w:lang w:eastAsia="en-US"/>
        </w:rPr>
      </w:pPr>
      <w:r w:rsidRPr="00FB4009">
        <w:rPr>
          <w:rFonts w:ascii="Calibri" w:eastAsia="Calibri" w:hAnsi="Calibri"/>
          <w:sz w:val="44"/>
          <w:szCs w:val="44"/>
          <w:lang w:eastAsia="en-US"/>
        </w:rPr>
        <w:t>Рабочая программа</w:t>
      </w:r>
    </w:p>
    <w:p w:rsidR="00FB4009" w:rsidRP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  <w:r w:rsidRPr="00FB4009">
        <w:rPr>
          <w:rFonts w:ascii="Calibri" w:eastAsia="Calibri" w:hAnsi="Calibri"/>
          <w:sz w:val="28"/>
          <w:szCs w:val="28"/>
          <w:lang w:eastAsia="en-US"/>
        </w:rPr>
        <w:t xml:space="preserve">по  </w:t>
      </w:r>
      <w:r w:rsidRPr="00FB4009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Информатике и ИКТ</w:t>
      </w:r>
    </w:p>
    <w:p w:rsidR="00FB4009" w:rsidRPr="00FB4009" w:rsidRDefault="00FB4009" w:rsidP="00FB4009">
      <w:pPr>
        <w:snapToGrid/>
        <w:rPr>
          <w:rFonts w:ascii="Calibri" w:eastAsia="Calibri" w:hAnsi="Calibri"/>
          <w:sz w:val="28"/>
          <w:szCs w:val="28"/>
          <w:u w:val="single"/>
          <w:lang w:eastAsia="en-US"/>
        </w:rPr>
      </w:pPr>
      <w:r w:rsidRPr="00FB4009">
        <w:rPr>
          <w:rFonts w:ascii="Calibri" w:eastAsia="Calibri" w:hAnsi="Calibri"/>
          <w:sz w:val="28"/>
          <w:szCs w:val="28"/>
          <w:lang w:eastAsia="en-US"/>
        </w:rPr>
        <w:t xml:space="preserve">Уровень общего образования (класс) </w:t>
      </w:r>
      <w:r w:rsidRPr="00FB4009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основное общее образование 8 класс</w:t>
      </w:r>
    </w:p>
    <w:p w:rsidR="00FB4009" w:rsidRP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  <w:r w:rsidRPr="00FB4009">
        <w:rPr>
          <w:rFonts w:ascii="Calibri" w:eastAsia="Calibri" w:hAnsi="Calibri"/>
          <w:sz w:val="28"/>
          <w:szCs w:val="28"/>
          <w:lang w:eastAsia="en-US"/>
        </w:rPr>
        <w:t>Количество часов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35 часов</w:t>
      </w:r>
      <w:bookmarkStart w:id="0" w:name="_GoBack"/>
      <w:bookmarkEnd w:id="0"/>
      <w:r w:rsidRPr="00FB4009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 xml:space="preserve"> в год (1час в неделю)</w:t>
      </w:r>
    </w:p>
    <w:p w:rsidR="00FB4009" w:rsidRPr="00FB4009" w:rsidRDefault="00FB4009" w:rsidP="00FB4009">
      <w:pPr>
        <w:snapToGrid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  <w:r w:rsidRPr="00FB4009">
        <w:rPr>
          <w:rFonts w:ascii="Calibri" w:eastAsia="Calibri" w:hAnsi="Calibri"/>
          <w:sz w:val="28"/>
          <w:szCs w:val="28"/>
          <w:lang w:eastAsia="en-US"/>
        </w:rPr>
        <w:t xml:space="preserve">Учитель: </w:t>
      </w:r>
      <w:r w:rsidRPr="00FB4009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Кушнарев Игорь Владимирович</w:t>
      </w: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  <w:r w:rsidRPr="00FB4009">
        <w:rPr>
          <w:rFonts w:ascii="Calibri" w:eastAsia="Calibri" w:hAnsi="Calibri"/>
          <w:sz w:val="28"/>
          <w:szCs w:val="28"/>
          <w:lang w:eastAsia="en-US"/>
        </w:rPr>
        <w:t xml:space="preserve">Программа разработана на основе программы по предмету «Информатика и ИКТ», 8 класс под редакцией </w:t>
      </w:r>
      <w:proofErr w:type="spellStart"/>
      <w:r w:rsidRPr="00FB4009">
        <w:rPr>
          <w:rFonts w:ascii="Calibri" w:eastAsia="Calibri" w:hAnsi="Calibri"/>
          <w:sz w:val="28"/>
          <w:szCs w:val="28"/>
          <w:lang w:eastAsia="en-US"/>
        </w:rPr>
        <w:t>Л.В.Босова</w:t>
      </w:r>
      <w:proofErr w:type="spellEnd"/>
      <w:r w:rsidRPr="00FB4009">
        <w:rPr>
          <w:rFonts w:ascii="Calibri" w:eastAsia="Calibri" w:hAnsi="Calibri"/>
          <w:sz w:val="28"/>
          <w:szCs w:val="28"/>
          <w:lang w:eastAsia="en-US"/>
        </w:rPr>
        <w:t>, издательство «Бином. Лаборатория знаний» 2017 год</w:t>
      </w: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Pr="00FB4009" w:rsidRDefault="00FB4009" w:rsidP="00FB4009">
      <w:pPr>
        <w:snapToGrid/>
        <w:rPr>
          <w:rFonts w:ascii="Calibri" w:eastAsia="Calibri" w:hAnsi="Calibri"/>
          <w:sz w:val="28"/>
          <w:szCs w:val="28"/>
          <w:lang w:eastAsia="en-US"/>
        </w:rPr>
      </w:pPr>
    </w:p>
    <w:p w:rsidR="00FB4009" w:rsidRDefault="00FB4009" w:rsidP="00CD17C0">
      <w:pPr>
        <w:spacing w:line="360" w:lineRule="auto"/>
        <w:ind w:left="1260"/>
        <w:jc w:val="center"/>
        <w:rPr>
          <w:b/>
          <w:sz w:val="24"/>
          <w:szCs w:val="24"/>
        </w:rPr>
      </w:pPr>
    </w:p>
    <w:p w:rsidR="00612DF8" w:rsidRPr="00ED1D1A" w:rsidRDefault="00612DF8" w:rsidP="00CD17C0">
      <w:pPr>
        <w:spacing w:line="360" w:lineRule="auto"/>
        <w:ind w:left="1260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lastRenderedPageBreak/>
        <w:t>ПОЯСНИТЕЛЬНАЯ ЗАПИСКА.</w:t>
      </w:r>
    </w:p>
    <w:p w:rsidR="002120FA" w:rsidRPr="002120FA" w:rsidRDefault="002120FA" w:rsidP="002120F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20FA">
        <w:rPr>
          <w:rFonts w:ascii="Times New Roman" w:hAnsi="Times New Roman"/>
          <w:sz w:val="24"/>
          <w:szCs w:val="24"/>
        </w:rPr>
        <w:t xml:space="preserve">Рабочая программа по информатике и ИКТ в 8 классе составлена на основе «Примерной программы основного общего образования по информатике и ИКТ, авторской программы </w:t>
      </w:r>
      <w:proofErr w:type="spellStart"/>
      <w:r w:rsidRPr="002120FA">
        <w:rPr>
          <w:rFonts w:ascii="Times New Roman" w:hAnsi="Times New Roman"/>
          <w:sz w:val="24"/>
          <w:szCs w:val="24"/>
        </w:rPr>
        <w:t>Босовой</w:t>
      </w:r>
      <w:proofErr w:type="spellEnd"/>
      <w:r w:rsidRPr="002120FA">
        <w:rPr>
          <w:rFonts w:ascii="Times New Roman" w:hAnsi="Times New Roman"/>
          <w:sz w:val="24"/>
          <w:szCs w:val="24"/>
        </w:rPr>
        <w:t xml:space="preserve"> Л.Л. «Программа курса информатики и ИКТ для 8-9 классов средней общеобразовательной школы». 2017 год.</w:t>
      </w:r>
    </w:p>
    <w:p w:rsidR="002120FA" w:rsidRPr="002120FA" w:rsidRDefault="002120FA" w:rsidP="002120F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20FA">
        <w:rPr>
          <w:rFonts w:ascii="Times New Roman" w:hAnsi="Times New Roman"/>
          <w:sz w:val="24"/>
          <w:szCs w:val="24"/>
        </w:rPr>
        <w:t xml:space="preserve">    Реализуется учебник «Информатика» авторы </w:t>
      </w:r>
      <w:proofErr w:type="spellStart"/>
      <w:r w:rsidRPr="002120FA">
        <w:rPr>
          <w:rFonts w:ascii="Times New Roman" w:hAnsi="Times New Roman"/>
          <w:sz w:val="24"/>
          <w:szCs w:val="24"/>
        </w:rPr>
        <w:t>Л.Л.Босова</w:t>
      </w:r>
      <w:proofErr w:type="spellEnd"/>
      <w:r w:rsidRPr="002120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0FA"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2120FA">
        <w:rPr>
          <w:rFonts w:ascii="Times New Roman" w:hAnsi="Times New Roman"/>
          <w:sz w:val="24"/>
          <w:szCs w:val="24"/>
        </w:rPr>
        <w:t xml:space="preserve"> 8 класс</w:t>
      </w:r>
      <w:proofErr w:type="gramStart"/>
      <w:r w:rsidRPr="002120FA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Pr="002120FA">
        <w:rPr>
          <w:rFonts w:ascii="Times New Roman" w:hAnsi="Times New Roman"/>
          <w:sz w:val="24"/>
          <w:szCs w:val="24"/>
        </w:rPr>
        <w:t>М.: Бином. Лаборатория знаний, 2016</w:t>
      </w:r>
    </w:p>
    <w:p w:rsidR="002120FA" w:rsidRDefault="002120FA" w:rsidP="002120FA">
      <w:pPr>
        <w:shd w:val="clear" w:color="auto" w:fill="FFFFFF"/>
        <w:snapToGri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</w:t>
      </w:r>
      <w:r w:rsidR="00612DF8" w:rsidRPr="002120FA">
        <w:rPr>
          <w:b/>
          <w:color w:val="000000"/>
          <w:sz w:val="24"/>
          <w:szCs w:val="24"/>
        </w:rPr>
        <w:t>ель</w:t>
      </w:r>
      <w:r>
        <w:rPr>
          <w:b/>
          <w:color w:val="000000"/>
          <w:sz w:val="24"/>
          <w:szCs w:val="24"/>
        </w:rPr>
        <w:t>:</w:t>
      </w:r>
    </w:p>
    <w:p w:rsidR="00612DF8" w:rsidRPr="002120FA" w:rsidRDefault="00612DF8" w:rsidP="002120FA">
      <w:pPr>
        <w:shd w:val="clear" w:color="auto" w:fill="FFFFFF"/>
        <w:snapToGrid/>
        <w:jc w:val="both"/>
        <w:rPr>
          <w:color w:val="000000"/>
          <w:sz w:val="24"/>
          <w:szCs w:val="24"/>
        </w:rPr>
      </w:pPr>
      <w:r w:rsidRPr="002120FA">
        <w:rPr>
          <w:color w:val="000000"/>
          <w:sz w:val="24"/>
          <w:szCs w:val="24"/>
        </w:rPr>
        <w:t xml:space="preserve">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2120FA" w:rsidRPr="002120FA" w:rsidRDefault="002120FA" w:rsidP="002120FA">
      <w:pPr>
        <w:snapToGrid/>
        <w:jc w:val="both"/>
        <w:rPr>
          <w:b/>
          <w:sz w:val="24"/>
          <w:szCs w:val="24"/>
        </w:rPr>
      </w:pPr>
      <w:r w:rsidRPr="002120FA">
        <w:rPr>
          <w:b/>
          <w:sz w:val="24"/>
          <w:szCs w:val="24"/>
        </w:rPr>
        <w:t>Задачи:</w:t>
      </w:r>
    </w:p>
    <w:p w:rsidR="00612DF8" w:rsidRPr="002120FA" w:rsidRDefault="00612DF8" w:rsidP="002120FA">
      <w:pPr>
        <w:snapToGrid/>
        <w:jc w:val="both"/>
        <w:rPr>
          <w:sz w:val="24"/>
          <w:szCs w:val="24"/>
        </w:rPr>
      </w:pPr>
      <w:r w:rsidRPr="002120FA">
        <w:rPr>
          <w:sz w:val="24"/>
          <w:szCs w:val="24"/>
        </w:rPr>
        <w:t xml:space="preserve">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612DF8" w:rsidRPr="002120FA" w:rsidRDefault="00612DF8" w:rsidP="00612DF8">
      <w:pPr>
        <w:shd w:val="clear" w:color="auto" w:fill="FFFFFF"/>
        <w:snapToGrid/>
        <w:ind w:firstLine="565"/>
        <w:jc w:val="both"/>
        <w:rPr>
          <w:color w:val="000000"/>
          <w:sz w:val="24"/>
          <w:szCs w:val="24"/>
        </w:rPr>
      </w:pPr>
      <w:r w:rsidRPr="002120FA">
        <w:rPr>
          <w:color w:val="000000"/>
          <w:sz w:val="24"/>
          <w:szCs w:val="24"/>
        </w:rPr>
        <w:t xml:space="preserve">Формирование у учащихся начальных навыков применения информационных технологий для решения задач осуществляется поэтапно; от раздела к разделу. Программа предусматривает проведение 3 контрольных работ; практические работы на компьютере </w:t>
      </w:r>
    </w:p>
    <w:p w:rsidR="00CD17C0" w:rsidRDefault="00CD17C0" w:rsidP="00612DF8">
      <w:pPr>
        <w:shd w:val="clear" w:color="auto" w:fill="FFFFFF"/>
        <w:snapToGrid/>
        <w:ind w:firstLine="565"/>
        <w:jc w:val="both"/>
        <w:rPr>
          <w:color w:val="000000"/>
        </w:rPr>
      </w:pPr>
    </w:p>
    <w:p w:rsidR="00CD17C0" w:rsidRPr="00ED1D1A" w:rsidRDefault="00CD17C0" w:rsidP="00CD17C0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ED1D1A">
        <w:rPr>
          <w:rStyle w:val="dash041e005f0431005f044b005f0447005f043d005f044b005f0439005f005fchar1char1"/>
          <w:b/>
        </w:rPr>
        <w:t xml:space="preserve">ПЛАНИРУЕМЫЕ РЕЗУЛЬТАТЫ ИЗУЧЕНИЯ </w:t>
      </w:r>
      <w:r w:rsidR="002120FA">
        <w:rPr>
          <w:rStyle w:val="dash041e005f0431005f044b005f0447005f043d005f044b005f0439005f005fchar1char1"/>
          <w:b/>
        </w:rPr>
        <w:t>ПРЕДМЕТА</w:t>
      </w:r>
    </w:p>
    <w:p w:rsidR="00CD17C0" w:rsidRPr="00ED1D1A" w:rsidRDefault="00CD17C0" w:rsidP="00CD17C0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CD17C0" w:rsidRPr="00FA0FCA" w:rsidRDefault="00CD17C0" w:rsidP="00CD17C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</w:pP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</w:t>
      </w:r>
      <w:r w:rsidRPr="00CD17C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0"/>
          <w:szCs w:val="20"/>
        </w:rPr>
        <w:t xml:space="preserve">личностных, </w:t>
      </w:r>
      <w:proofErr w:type="spellStart"/>
      <w:r w:rsidRPr="00CD17C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0"/>
          <w:szCs w:val="20"/>
        </w:rPr>
        <w:t>метапредметных</w:t>
      </w:r>
      <w:proofErr w:type="spellEnd"/>
      <w:r w:rsidRPr="00CD17C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0"/>
          <w:szCs w:val="20"/>
        </w:rPr>
        <w:t xml:space="preserve"> и предметных </w:t>
      </w: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  <w:t xml:space="preserve">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CD17C0" w:rsidRPr="00FA0FCA" w:rsidRDefault="00CD17C0" w:rsidP="00CD17C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0"/>
          <w:szCs w:val="20"/>
        </w:rPr>
      </w:pP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0"/>
          <w:szCs w:val="20"/>
        </w:rPr>
        <w:t xml:space="preserve">В результате освоения курса информатики в 8 классе </w:t>
      </w:r>
    </w:p>
    <w:p w:rsidR="00CD17C0" w:rsidRPr="00FA0FCA" w:rsidRDefault="00CD17C0" w:rsidP="00CD17C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</w:pPr>
    </w:p>
    <w:p w:rsidR="00CD17C0" w:rsidRPr="00FA0FCA" w:rsidRDefault="00CD17C0" w:rsidP="00CD17C0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</w:pP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0"/>
          <w:szCs w:val="20"/>
        </w:rPr>
        <w:t>Учащиеся получат представление</w:t>
      </w: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sz w:val="20"/>
          <w:szCs w:val="20"/>
        </w:rPr>
        <w:t xml:space="preserve">: 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D17C0" w:rsidRPr="00FA0FCA" w:rsidRDefault="00CD17C0" w:rsidP="00CD17C0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0"/>
          <w:szCs w:val="20"/>
        </w:rPr>
      </w:pPr>
      <w:r w:rsidRPr="00FA0FC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0"/>
          <w:szCs w:val="20"/>
        </w:rPr>
        <w:t>Учащиеся будут уметь: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кодировать и декодировать информацию</w:t>
      </w: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 xml:space="preserve"> при известных правилах кодирования</w:t>
      </w:r>
      <w:r w:rsidRPr="00FA0FCA">
        <w:t>;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 xml:space="preserve">записывать в двоичной системе целые числа от 0 до 256; 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>записывать и преобразовывать логические выражения с операциями</w:t>
      </w:r>
      <w:proofErr w:type="gramStart"/>
      <w:r w:rsidRPr="00FA0FCA">
        <w:t xml:space="preserve"> И</w:t>
      </w:r>
      <w:proofErr w:type="gramEnd"/>
      <w:r w:rsidRPr="00FA0FCA">
        <w:t>, ИЛИ, НЕ; определять значение логического выражения;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</w:pPr>
      <w:r w:rsidRPr="00FA0FCA">
        <w:lastRenderedPageBreak/>
        <w:t>использовать стандартные алгоритмические конструкции для построения алгоритмов для формальных исполнителей;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 xml:space="preserve">создавать алгоритмы для решения несложных задач, используя конструкции ветвления (в том числе с </w:t>
      </w:r>
      <w:r w:rsidRPr="00FA0FCA">
        <w:t xml:space="preserve">логическими связками при задании условий) </w:t>
      </w: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>и повторения;</w:t>
      </w:r>
    </w:p>
    <w:p w:rsidR="00CD17C0" w:rsidRPr="00FA0FCA" w:rsidRDefault="00CD17C0" w:rsidP="00CD17C0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  <w:r w:rsidRPr="00FA0FCA"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  <w:t>создавать и выполнять программы для решения несложных алгоритмических задач в выбранной  среде программирования.</w:t>
      </w:r>
    </w:p>
    <w:p w:rsidR="00CD17C0" w:rsidRPr="00FA0FCA" w:rsidRDefault="00CD17C0" w:rsidP="00CD17C0">
      <w:pPr>
        <w:shd w:val="clear" w:color="auto" w:fill="FFFFFF"/>
        <w:snapToGrid/>
        <w:ind w:firstLine="565"/>
        <w:jc w:val="both"/>
        <w:rPr>
          <w:color w:val="000000"/>
        </w:rPr>
      </w:pPr>
    </w:p>
    <w:p w:rsidR="00612DF8" w:rsidRPr="00DE6DBF" w:rsidRDefault="00612DF8" w:rsidP="00612DF8">
      <w:pPr>
        <w:snapToGrid/>
        <w:spacing w:after="200" w:line="276" w:lineRule="auto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t xml:space="preserve"> СОДЕРЖАНИЕ</w:t>
      </w:r>
      <w:r>
        <w:rPr>
          <w:b/>
          <w:sz w:val="24"/>
          <w:szCs w:val="24"/>
        </w:rPr>
        <w:t xml:space="preserve"> УЧЕБНОГО ПРЕДМЕТА</w:t>
      </w:r>
    </w:p>
    <w:p w:rsidR="00612DF8" w:rsidRPr="00FA0FCA" w:rsidRDefault="00612DF8" w:rsidP="00612DF8">
      <w:pPr>
        <w:spacing w:before="120"/>
        <w:jc w:val="center"/>
        <w:rPr>
          <w:b/>
          <w:bCs/>
        </w:rPr>
      </w:pPr>
      <w:r w:rsidRPr="00FA0FCA">
        <w:rPr>
          <w:b/>
          <w:bCs/>
        </w:rPr>
        <w:t>Математ</w:t>
      </w:r>
      <w:r w:rsidR="004B73F2">
        <w:rPr>
          <w:b/>
          <w:bCs/>
        </w:rPr>
        <w:t xml:space="preserve">ические основы информатики </w:t>
      </w:r>
    </w:p>
    <w:p w:rsidR="00612DF8" w:rsidRPr="00FA0FCA" w:rsidRDefault="00612DF8" w:rsidP="00612DF8">
      <w:pPr>
        <w:ind w:firstLine="567"/>
        <w:jc w:val="both"/>
      </w:pPr>
      <w:r w:rsidRPr="00FA0FCA"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612DF8" w:rsidRPr="00FA0FCA" w:rsidRDefault="00612DF8" w:rsidP="00612DF8">
      <w:pPr>
        <w:ind w:firstLine="567"/>
        <w:jc w:val="both"/>
        <w:rPr>
          <w:bCs/>
        </w:rPr>
      </w:pPr>
      <w:r w:rsidRPr="00FA0FCA">
        <w:rPr>
          <w:bCs/>
        </w:rPr>
        <w:t>Компьютерное представление целых чисел. Представление вещественных чисел.</w:t>
      </w:r>
    </w:p>
    <w:p w:rsidR="00612DF8" w:rsidRPr="00FA0FCA" w:rsidRDefault="00612DF8" w:rsidP="00612DF8">
      <w:pPr>
        <w:ind w:firstLine="567"/>
        <w:jc w:val="both"/>
        <w:rPr>
          <w:bCs/>
        </w:rPr>
      </w:pPr>
      <w:r w:rsidRPr="00FA0FCA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12DF8" w:rsidRPr="00FA0FCA" w:rsidRDefault="00612DF8" w:rsidP="00612DF8">
      <w:pPr>
        <w:ind w:firstLine="567"/>
        <w:jc w:val="both"/>
      </w:pP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Аналитическая деятельность: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</w:pPr>
      <w:r w:rsidRPr="00FA0FCA">
        <w:t>анализировать любую позиционную систему как знаковую систему;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</w:pPr>
      <w:r w:rsidRPr="00FA0FCA">
        <w:t>определять диапазон целых чисел в  n-разрядном представлении;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</w:pPr>
      <w:r w:rsidRPr="00FA0FCA">
        <w:t>анализировать логическую структуру высказываний;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</w:pPr>
      <w:r w:rsidRPr="00FA0FCA">
        <w:t>анализировать простейшие электронные схемы.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Практическая деятельность: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выполнять операции сложения и умножения над небольшими двоичными числами;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строить таблицы истинности для логических выражений;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вычислять истинностное значение логического выражения.</w:t>
      </w:r>
    </w:p>
    <w:p w:rsidR="00612DF8" w:rsidRPr="00FA0FCA" w:rsidRDefault="004B73F2" w:rsidP="00612DF8">
      <w:pPr>
        <w:tabs>
          <w:tab w:val="left" w:pos="709"/>
        </w:tabs>
        <w:spacing w:before="120"/>
        <w:jc w:val="center"/>
        <w:rPr>
          <w:b/>
          <w:bCs/>
        </w:rPr>
      </w:pPr>
      <w:r>
        <w:rPr>
          <w:b/>
          <w:bCs/>
        </w:rPr>
        <w:t xml:space="preserve">Основы алгоритмизации </w:t>
      </w:r>
    </w:p>
    <w:p w:rsidR="00612DF8" w:rsidRPr="00FA0FCA" w:rsidRDefault="00612DF8" w:rsidP="00612DF8">
      <w:pPr>
        <w:ind w:firstLine="567"/>
        <w:jc w:val="both"/>
      </w:pPr>
      <w:r w:rsidRPr="00FA0FCA"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612DF8" w:rsidRPr="00FA0FCA" w:rsidRDefault="00612DF8" w:rsidP="00612DF8">
      <w:pPr>
        <w:ind w:firstLine="567"/>
        <w:jc w:val="both"/>
      </w:pPr>
      <w:r w:rsidRPr="00FA0FCA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</w:t>
      </w:r>
      <w:proofErr w:type="spellStart"/>
      <w:r w:rsidRPr="00FA0FCA">
        <w:t>алгоритма</w:t>
      </w:r>
      <w:proofErr w:type="gramStart"/>
      <w:r w:rsidRPr="00FA0FCA">
        <w:t>.П</w:t>
      </w:r>
      <w:proofErr w:type="gramEnd"/>
      <w:r w:rsidRPr="00FA0FCA">
        <w:t>онятие</w:t>
      </w:r>
      <w:proofErr w:type="spellEnd"/>
      <w:r w:rsidRPr="00FA0FCA">
        <w:t xml:space="preserve">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12DF8" w:rsidRPr="00FA0FCA" w:rsidRDefault="00612DF8" w:rsidP="00612DF8">
      <w:pPr>
        <w:ind w:firstLine="567"/>
        <w:jc w:val="both"/>
      </w:pPr>
      <w:r w:rsidRPr="00FA0FCA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Аналитическая деятельность: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приводить примеры формальных и неформальных исполнителей;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придумывать задачи по управлению учебными исполнителями;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определять по блок-схеме, для решения какой задачи предназначен данный алгоритм;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анализировать изменение значений величин при пошаговом выполнении алгоритма;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определять по выбранному методу решения задачи, какие алгоритмические конструкции могут войти в алгоритм;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осуществлять разбиение исходной задачи на подзадачи;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сравнивать различные алгоритмы решения одной задачи.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Практическая деятельность: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lastRenderedPageBreak/>
        <w:t>исполнять готовые алгоритмы для конкретных исходных данных;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преобразовывать запись алгоритма с одной формы в другую;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составлять линейные алгоритмы по управлению учебным исполнителем;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составлять алгоритмы с ветвлениями по управлению учебным исполнителем;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составлять циклические алгоритмы по управлению учебным исполнителем;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 xml:space="preserve">строить арифметические, строковые, логические выражения и вычислять их значения; </w:t>
      </w:r>
    </w:p>
    <w:p w:rsidR="00612DF8" w:rsidRPr="00FA0FCA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</w:pPr>
      <w:r w:rsidRPr="00FA0FCA"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12DF8" w:rsidRPr="00FA0FCA" w:rsidRDefault="00612DF8" w:rsidP="00612DF8">
      <w:pPr>
        <w:spacing w:before="120"/>
        <w:jc w:val="center"/>
        <w:rPr>
          <w:b/>
          <w:bCs/>
        </w:rPr>
      </w:pPr>
      <w:r w:rsidRPr="00FA0FCA">
        <w:rPr>
          <w:b/>
          <w:bCs/>
        </w:rPr>
        <w:t xml:space="preserve">Начала программирования </w:t>
      </w:r>
      <w:r w:rsidR="004B73F2">
        <w:rPr>
          <w:b/>
          <w:bCs/>
        </w:rPr>
        <w:t xml:space="preserve"> на языке Паскаль 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12DF8" w:rsidRPr="00FA0FCA" w:rsidRDefault="00612DF8" w:rsidP="00612DF8">
      <w:pPr>
        <w:ind w:firstLine="567"/>
        <w:jc w:val="both"/>
      </w:pPr>
      <w:r w:rsidRPr="00FA0FCA">
        <w:t xml:space="preserve">Решение задач по разработке и выполнению программ в выбранной среде программирования. 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Аналитическая деятельность: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анализировать готовые программы;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определять по программе, для решения какой задачи она предназначена;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выделять этапы решения задачи на компьютере.</w:t>
      </w:r>
    </w:p>
    <w:p w:rsidR="00612DF8" w:rsidRPr="00FA0FCA" w:rsidRDefault="00612DF8" w:rsidP="00612DF8">
      <w:pPr>
        <w:spacing w:before="120"/>
        <w:rPr>
          <w:i/>
        </w:rPr>
      </w:pPr>
      <w:r w:rsidRPr="00FA0FCA">
        <w:rPr>
          <w:i/>
        </w:rPr>
        <w:t>Практическая деятельность: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программировать линейные алгоритмы, предполагающие вычисление арифметических, строковых и логических выражений;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</w:pPr>
      <w:r w:rsidRPr="00FA0FCA"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12DF8" w:rsidRPr="00FA0FCA" w:rsidRDefault="00612DF8" w:rsidP="00612DF8">
      <w:pPr>
        <w:pStyle w:val="a4"/>
        <w:numPr>
          <w:ilvl w:val="0"/>
          <w:numId w:val="4"/>
        </w:numPr>
        <w:suppressAutoHyphens/>
        <w:snapToGrid/>
        <w:spacing w:after="240"/>
        <w:contextualSpacing w:val="0"/>
      </w:pPr>
      <w:r w:rsidRPr="00FA0FCA">
        <w:t>разрабатывать программы, содержащие оператор (операторы) цикла.</w:t>
      </w:r>
    </w:p>
    <w:p w:rsidR="00612DF8" w:rsidRPr="00ED1D1A" w:rsidRDefault="00612DF8" w:rsidP="00612DF8">
      <w:pPr>
        <w:snapToGrid/>
        <w:jc w:val="center"/>
        <w:rPr>
          <w:b/>
          <w:bCs/>
          <w:color w:val="000000"/>
          <w:sz w:val="24"/>
          <w:szCs w:val="24"/>
        </w:rPr>
      </w:pPr>
      <w:r w:rsidRPr="00ED1D1A">
        <w:rPr>
          <w:b/>
          <w:bCs/>
          <w:color w:val="000000"/>
          <w:sz w:val="24"/>
          <w:szCs w:val="24"/>
        </w:rPr>
        <w:t>ТЕМАТИЧЕСКОЕ ПЛАНИРОВАНИЕ</w:t>
      </w:r>
    </w:p>
    <w:p w:rsidR="00612DF8" w:rsidRPr="00FA0FCA" w:rsidRDefault="00612DF8" w:rsidP="00612DF8">
      <w:pPr>
        <w:spacing w:after="200" w:line="360" w:lineRule="auto"/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3095"/>
        <w:gridCol w:w="2880"/>
        <w:gridCol w:w="2555"/>
      </w:tblGrid>
      <w:tr w:rsidR="00612DF8" w:rsidRPr="00FA0FCA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№</w:t>
            </w: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Тема</w:t>
            </w: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Количество часов</w:t>
            </w:r>
          </w:p>
        </w:tc>
      </w:tr>
      <w:tr w:rsidR="00612DF8" w:rsidRPr="00FA0FCA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 xml:space="preserve">Авторская программа Л.Л. </w:t>
            </w:r>
            <w:proofErr w:type="spellStart"/>
            <w:r w:rsidRPr="00FA0FCA">
              <w:rPr>
                <w:b/>
                <w:color w:val="000000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Рабочая программа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rFonts w:eastAsia="Lucida Sans Unicode"/>
                <w:bCs/>
                <w:kern w:val="1"/>
                <w:lang w:eastAsia="hi-IN" w:bidi="hi-IN"/>
              </w:rPr>
              <w:t>Введение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-</w:t>
            </w:r>
          </w:p>
        </w:tc>
      </w:tr>
      <w:tr w:rsidR="00612DF8" w:rsidRPr="00FA0FCA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Математические основы информатики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12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CD17C0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Основы алгоритмизации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10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CD17C0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Начала программирования  на языке Паскаль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CD17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</w:t>
            </w:r>
            <w:r w:rsidR="00CD17C0">
              <w:t>8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rFonts w:eastAsia="Calibri"/>
                <w:bCs/>
                <w:kern w:val="1"/>
                <w:lang w:eastAsia="hi-IN" w:bidi="hi-IN"/>
              </w:rPr>
              <w:t>Резерв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2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-</w:t>
            </w:r>
          </w:p>
        </w:tc>
      </w:tr>
      <w:tr w:rsidR="00612DF8" w:rsidRPr="00FA0FCA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34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CD17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3</w:t>
            </w:r>
            <w:r w:rsidR="00CD17C0">
              <w:rPr>
                <w:b/>
              </w:rPr>
              <w:t>4</w:t>
            </w:r>
          </w:p>
        </w:tc>
      </w:tr>
    </w:tbl>
    <w:p w:rsidR="00612DF8" w:rsidRPr="00FA0FCA" w:rsidRDefault="00612DF8" w:rsidP="00612DF8">
      <w:pPr>
        <w:ind w:firstLine="840"/>
        <w:jc w:val="both"/>
      </w:pPr>
    </w:p>
    <w:p w:rsidR="00612DF8" w:rsidRPr="00FA0FCA" w:rsidRDefault="00612DF8" w:rsidP="00612DF8">
      <w:pPr>
        <w:ind w:firstLine="360"/>
        <w:jc w:val="center"/>
        <w:rPr>
          <w:b/>
        </w:rPr>
      </w:pPr>
      <w:r w:rsidRPr="00FA0FCA">
        <w:rPr>
          <w:b/>
        </w:rPr>
        <w:t>Количество контрольных  и практических работ</w:t>
      </w:r>
    </w:p>
    <w:p w:rsidR="00612DF8" w:rsidRPr="00FA0FCA" w:rsidRDefault="00612DF8" w:rsidP="00612DF8">
      <w:pPr>
        <w:ind w:firstLine="360"/>
        <w:jc w:val="both"/>
      </w:pPr>
    </w:p>
    <w:tbl>
      <w:tblPr>
        <w:tblW w:w="4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607"/>
        <w:gridCol w:w="2728"/>
        <w:gridCol w:w="2033"/>
      </w:tblGrid>
      <w:tr w:rsidR="005E264F" w:rsidRPr="00FA0FCA" w:rsidTr="005E264F">
        <w:tc>
          <w:tcPr>
            <w:tcW w:w="436" w:type="pct"/>
            <w:vMerge w:val="restart"/>
          </w:tcPr>
          <w:p w:rsidR="005E264F" w:rsidRPr="00FA0FCA" w:rsidRDefault="005E264F" w:rsidP="00436A70">
            <w:pPr>
              <w:jc w:val="center"/>
            </w:pPr>
            <w:r w:rsidRPr="00FA0FCA">
              <w:t xml:space="preserve">№ </w:t>
            </w:r>
            <w:proofErr w:type="gramStart"/>
            <w:r w:rsidRPr="00FA0FCA">
              <w:t>п</w:t>
            </w:r>
            <w:proofErr w:type="gramEnd"/>
            <w:r w:rsidRPr="00FA0FCA">
              <w:t>/п</w:t>
            </w:r>
          </w:p>
        </w:tc>
        <w:tc>
          <w:tcPr>
            <w:tcW w:w="1615" w:type="pct"/>
            <w:vMerge w:val="restart"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Тема раздела</w:t>
            </w:r>
          </w:p>
        </w:tc>
        <w:tc>
          <w:tcPr>
            <w:tcW w:w="2949" w:type="pct"/>
            <w:gridSpan w:val="2"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В том числе</w:t>
            </w:r>
          </w:p>
        </w:tc>
      </w:tr>
      <w:tr w:rsidR="005E264F" w:rsidRPr="00FA0FCA" w:rsidTr="005E264F">
        <w:tc>
          <w:tcPr>
            <w:tcW w:w="436" w:type="pct"/>
            <w:vMerge/>
          </w:tcPr>
          <w:p w:rsidR="005E264F" w:rsidRPr="00FA0FCA" w:rsidRDefault="005E264F" w:rsidP="00436A70">
            <w:pPr>
              <w:jc w:val="center"/>
            </w:pPr>
          </w:p>
        </w:tc>
        <w:tc>
          <w:tcPr>
            <w:tcW w:w="1615" w:type="pct"/>
            <w:vMerge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</w:p>
        </w:tc>
        <w:tc>
          <w:tcPr>
            <w:tcW w:w="1690" w:type="pct"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Практические работы</w:t>
            </w:r>
          </w:p>
        </w:tc>
        <w:tc>
          <w:tcPr>
            <w:tcW w:w="1259" w:type="pct"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Контрольные работы</w:t>
            </w:r>
          </w:p>
        </w:tc>
      </w:tr>
      <w:tr w:rsidR="005E264F" w:rsidRPr="00FA0FCA" w:rsidTr="005E264F">
        <w:tc>
          <w:tcPr>
            <w:tcW w:w="436" w:type="pct"/>
          </w:tcPr>
          <w:p w:rsidR="005E264F" w:rsidRPr="00FA0FCA" w:rsidRDefault="005E264F" w:rsidP="00436A70">
            <w:pPr>
              <w:jc w:val="center"/>
            </w:pPr>
            <w:r w:rsidRPr="00FA0FCA">
              <w:t>1</w:t>
            </w:r>
          </w:p>
        </w:tc>
        <w:tc>
          <w:tcPr>
            <w:tcW w:w="1615" w:type="pct"/>
          </w:tcPr>
          <w:p w:rsidR="005E264F" w:rsidRPr="00FA0FCA" w:rsidRDefault="005E264F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Математические основы информатики</w:t>
            </w:r>
          </w:p>
        </w:tc>
        <w:tc>
          <w:tcPr>
            <w:tcW w:w="1690" w:type="pct"/>
          </w:tcPr>
          <w:p w:rsidR="005E264F" w:rsidRPr="00FA0FCA" w:rsidRDefault="005E264F" w:rsidP="00436A70">
            <w:pPr>
              <w:jc w:val="center"/>
            </w:pPr>
            <w:r w:rsidRPr="00FA0FCA">
              <w:t>-</w:t>
            </w:r>
          </w:p>
        </w:tc>
        <w:tc>
          <w:tcPr>
            <w:tcW w:w="1259" w:type="pct"/>
          </w:tcPr>
          <w:p w:rsidR="005E264F" w:rsidRPr="00FA0FCA" w:rsidRDefault="005E264F" w:rsidP="00436A70">
            <w:pPr>
              <w:jc w:val="center"/>
            </w:pPr>
            <w:r w:rsidRPr="00FA0FCA">
              <w:t>1</w:t>
            </w:r>
          </w:p>
        </w:tc>
      </w:tr>
      <w:tr w:rsidR="005E264F" w:rsidRPr="00FA0FCA" w:rsidTr="005E264F">
        <w:tc>
          <w:tcPr>
            <w:tcW w:w="436" w:type="pct"/>
          </w:tcPr>
          <w:p w:rsidR="005E264F" w:rsidRPr="00FA0FCA" w:rsidRDefault="005E264F" w:rsidP="00436A70">
            <w:pPr>
              <w:jc w:val="center"/>
            </w:pPr>
            <w:r w:rsidRPr="00FA0FCA">
              <w:t>2</w:t>
            </w:r>
          </w:p>
        </w:tc>
        <w:tc>
          <w:tcPr>
            <w:tcW w:w="1615" w:type="pct"/>
          </w:tcPr>
          <w:p w:rsidR="005E264F" w:rsidRPr="00FA0FCA" w:rsidRDefault="005E264F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Основы алгоритмизации</w:t>
            </w:r>
          </w:p>
        </w:tc>
        <w:tc>
          <w:tcPr>
            <w:tcW w:w="1690" w:type="pct"/>
          </w:tcPr>
          <w:p w:rsidR="005E264F" w:rsidRPr="00FA0FCA" w:rsidRDefault="005E264F" w:rsidP="00436A70">
            <w:pPr>
              <w:jc w:val="center"/>
            </w:pPr>
            <w:r w:rsidRPr="00FA0FCA">
              <w:t>-</w:t>
            </w:r>
          </w:p>
        </w:tc>
        <w:tc>
          <w:tcPr>
            <w:tcW w:w="1259" w:type="pct"/>
          </w:tcPr>
          <w:p w:rsidR="005E264F" w:rsidRPr="00FA0FCA" w:rsidRDefault="005E264F" w:rsidP="00436A70">
            <w:pPr>
              <w:jc w:val="center"/>
            </w:pPr>
            <w:r w:rsidRPr="00FA0FCA">
              <w:t>1</w:t>
            </w:r>
          </w:p>
        </w:tc>
      </w:tr>
      <w:tr w:rsidR="005E264F" w:rsidRPr="00FA0FCA" w:rsidTr="005E264F">
        <w:tc>
          <w:tcPr>
            <w:tcW w:w="436" w:type="pct"/>
          </w:tcPr>
          <w:p w:rsidR="005E264F" w:rsidRPr="00FA0FCA" w:rsidRDefault="005E264F" w:rsidP="00436A70">
            <w:pPr>
              <w:jc w:val="center"/>
            </w:pPr>
            <w:r w:rsidRPr="00FA0FCA">
              <w:t>3</w:t>
            </w:r>
          </w:p>
        </w:tc>
        <w:tc>
          <w:tcPr>
            <w:tcW w:w="1615" w:type="pct"/>
          </w:tcPr>
          <w:p w:rsidR="005E264F" w:rsidRPr="00FA0FCA" w:rsidRDefault="005E264F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Начала программирования  на языке Паскаль</w:t>
            </w:r>
          </w:p>
        </w:tc>
        <w:tc>
          <w:tcPr>
            <w:tcW w:w="1690" w:type="pct"/>
          </w:tcPr>
          <w:p w:rsidR="005E264F" w:rsidRPr="00FA0FCA" w:rsidRDefault="005E264F" w:rsidP="00436A70">
            <w:pPr>
              <w:jc w:val="center"/>
            </w:pPr>
            <w:r w:rsidRPr="00FA0FCA">
              <w:t>7</w:t>
            </w:r>
          </w:p>
        </w:tc>
        <w:tc>
          <w:tcPr>
            <w:tcW w:w="1259" w:type="pct"/>
          </w:tcPr>
          <w:p w:rsidR="005E264F" w:rsidRPr="00FA0FCA" w:rsidRDefault="005E264F" w:rsidP="00436A70">
            <w:pPr>
              <w:jc w:val="center"/>
            </w:pPr>
            <w:r w:rsidRPr="00FA0FCA">
              <w:t>1</w:t>
            </w:r>
          </w:p>
        </w:tc>
      </w:tr>
      <w:tr w:rsidR="005E264F" w:rsidRPr="00FA0FCA" w:rsidTr="005E264F">
        <w:tc>
          <w:tcPr>
            <w:tcW w:w="436" w:type="pct"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</w:p>
        </w:tc>
        <w:tc>
          <w:tcPr>
            <w:tcW w:w="1615" w:type="pct"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ИТОГО:</w:t>
            </w:r>
          </w:p>
        </w:tc>
        <w:tc>
          <w:tcPr>
            <w:tcW w:w="1690" w:type="pct"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7</w:t>
            </w:r>
          </w:p>
        </w:tc>
        <w:tc>
          <w:tcPr>
            <w:tcW w:w="1259" w:type="pct"/>
          </w:tcPr>
          <w:p w:rsidR="005E264F" w:rsidRPr="00FA0FCA" w:rsidRDefault="005E264F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4</w:t>
            </w:r>
          </w:p>
        </w:tc>
      </w:tr>
    </w:tbl>
    <w:p w:rsidR="00612DF8" w:rsidRPr="00FA0FCA" w:rsidRDefault="00612DF8" w:rsidP="00612DF8">
      <w:pPr>
        <w:snapToGrid/>
        <w:jc w:val="center"/>
        <w:rPr>
          <w:b/>
          <w:bCs/>
          <w:color w:val="000000"/>
        </w:rPr>
      </w:pPr>
    </w:p>
    <w:p w:rsidR="00612DF8" w:rsidRPr="00FA0FCA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0"/>
          <w:szCs w:val="20"/>
        </w:rPr>
      </w:pP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BA5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62E" w:rsidRPr="007F162E" w:rsidRDefault="007F162E" w:rsidP="007F162E">
      <w:pPr>
        <w:pStyle w:val="3"/>
        <w:jc w:val="center"/>
        <w:rPr>
          <w:rFonts w:ascii="Arial" w:hAnsi="Arial" w:cs="Arial"/>
          <w:i/>
          <w:color w:val="auto"/>
        </w:rPr>
      </w:pPr>
      <w:r w:rsidRPr="007F162E">
        <w:rPr>
          <w:rFonts w:ascii="Arial" w:hAnsi="Arial" w:cs="Arial"/>
          <w:i/>
          <w:color w:val="auto"/>
        </w:rPr>
        <w:lastRenderedPageBreak/>
        <w:t>КАЛЕНДАРНО-ТЕМАТИЧЕСКОЕ ПЛАНИРОВАНИЕ</w:t>
      </w: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"/>
        <w:gridCol w:w="922"/>
        <w:gridCol w:w="992"/>
        <w:gridCol w:w="3686"/>
        <w:gridCol w:w="3543"/>
        <w:gridCol w:w="1560"/>
        <w:gridCol w:w="1559"/>
        <w:gridCol w:w="1701"/>
      </w:tblGrid>
      <w:tr w:rsidR="00791A0A" w:rsidRPr="009D7465" w:rsidTr="00124A3B">
        <w:trPr>
          <w:gridAfter w:val="1"/>
          <w:wAfter w:w="1701" w:type="dxa"/>
          <w:cantSplit/>
          <w:trHeight w:val="1071"/>
        </w:trPr>
        <w:tc>
          <w:tcPr>
            <w:tcW w:w="709" w:type="dxa"/>
            <w:shd w:val="clear" w:color="auto" w:fill="FFFFFF"/>
          </w:tcPr>
          <w:p w:rsidR="00791A0A" w:rsidRPr="00B65C72" w:rsidRDefault="00791A0A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791A0A" w:rsidRPr="00B65C72" w:rsidRDefault="00791A0A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791A0A" w:rsidRPr="00B65C72" w:rsidRDefault="00791A0A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791A0A" w:rsidRPr="00B65C72" w:rsidRDefault="00791A0A" w:rsidP="00436A70">
            <w:pPr>
              <w:shd w:val="clear" w:color="auto" w:fill="FFFFFF"/>
              <w:ind w:right="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shd w:val="clear" w:color="auto" w:fill="FFFFFF"/>
          </w:tcPr>
          <w:p w:rsidR="00791A0A" w:rsidRPr="00B65C72" w:rsidRDefault="00791A0A" w:rsidP="00436A70">
            <w:pPr>
              <w:shd w:val="clear" w:color="auto" w:fill="FFFFFF"/>
              <w:ind w:right="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shd w:val="clear" w:color="auto" w:fill="FFFFFF"/>
          </w:tcPr>
          <w:p w:rsidR="00791A0A" w:rsidRPr="00B65C72" w:rsidRDefault="00791A0A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791A0A" w:rsidRPr="00B65C72" w:rsidRDefault="00791A0A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3543" w:type="dxa"/>
            <w:shd w:val="clear" w:color="auto" w:fill="FFFFFF"/>
          </w:tcPr>
          <w:p w:rsidR="00791A0A" w:rsidRPr="00791A0A" w:rsidRDefault="00791A0A" w:rsidP="00791A0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0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560" w:type="dxa"/>
            <w:shd w:val="clear" w:color="auto" w:fill="FFFFFF"/>
          </w:tcPr>
          <w:p w:rsidR="00791A0A" w:rsidRPr="00791A0A" w:rsidRDefault="00791A0A" w:rsidP="00791A0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0A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559" w:type="dxa"/>
            <w:shd w:val="clear" w:color="auto" w:fill="FFFFFF"/>
          </w:tcPr>
          <w:p w:rsidR="00791A0A" w:rsidRPr="00791A0A" w:rsidRDefault="00791A0A" w:rsidP="00791A0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A0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91A0A" w:rsidRPr="00BD238D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791A0A" w:rsidRPr="00B65C72" w:rsidRDefault="00791A0A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91A0A" w:rsidRPr="00B65C72" w:rsidRDefault="00791A0A" w:rsidP="00791A0A">
            <w:pPr>
              <w:autoSpaceDE w:val="0"/>
              <w:autoSpaceDN w:val="0"/>
              <w:adjustRightInd w:val="0"/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791A0A" w:rsidRPr="00B65C72" w:rsidRDefault="00791A0A" w:rsidP="00791A0A">
            <w:pPr>
              <w:autoSpaceDE w:val="0"/>
              <w:autoSpaceDN w:val="0"/>
              <w:adjustRightInd w:val="0"/>
              <w:ind w:right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:rsidR="00791A0A" w:rsidRPr="00B65C72" w:rsidRDefault="00791A0A" w:rsidP="00436A70">
            <w:pPr>
              <w:autoSpaceDE w:val="0"/>
              <w:autoSpaceDN w:val="0"/>
              <w:adjustRightInd w:val="0"/>
              <w:ind w:right="10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791A0A" w:rsidRPr="00B65C72" w:rsidRDefault="00791A0A" w:rsidP="00791A0A">
            <w:pPr>
              <w:autoSpaceDE w:val="0"/>
              <w:autoSpaceDN w:val="0"/>
              <w:adjustRightInd w:val="0"/>
              <w:ind w:right="102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B65C72">
              <w:rPr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3543" w:type="dxa"/>
            <w:shd w:val="clear" w:color="auto" w:fill="FFFFFF"/>
          </w:tcPr>
          <w:p w:rsidR="00791A0A" w:rsidRPr="00B65C72" w:rsidRDefault="00791A0A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791A0A" w:rsidRPr="00B65C72" w:rsidRDefault="00791A0A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791A0A" w:rsidRPr="00B65C72" w:rsidRDefault="00791A0A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124A3B" w:rsidRPr="005414D8" w:rsidTr="00124A3B">
        <w:trPr>
          <w:gridAfter w:val="1"/>
          <w:wAfter w:w="1701" w:type="dxa"/>
          <w:cantSplit/>
          <w:trHeight w:val="1952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  <w:p w:rsidR="00124A3B" w:rsidRPr="00436A70" w:rsidRDefault="00124A3B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06.09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24A3B" w:rsidRDefault="00124A3B" w:rsidP="00791A0A"/>
          <w:p w:rsidR="00124A3B" w:rsidRPr="00791A0A" w:rsidRDefault="00124A3B" w:rsidP="00791A0A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  <w:rPr>
                <w:rFonts w:eastAsiaTheme="minorEastAsia"/>
                <w:lang w:eastAsia="ja-JP"/>
              </w:rPr>
            </w:pPr>
            <w:r w:rsidRPr="00436A70">
              <w:t>Понятие о непозиционных и позиционных системах счисления.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  <w:tc>
          <w:tcPr>
            <w:tcW w:w="1560" w:type="dxa"/>
            <w:shd w:val="clear" w:color="auto" w:fill="FFFFFF"/>
          </w:tcPr>
          <w:p w:rsidR="00124A3B" w:rsidRDefault="00124A3B" w:rsidP="00D80A85">
            <w:pPr>
              <w:rPr>
                <w:color w:val="000000"/>
                <w:shd w:val="clear" w:color="auto" w:fill="FFFFFF"/>
              </w:rPr>
            </w:pPr>
          </w:p>
          <w:p w:rsidR="00124A3B" w:rsidRPr="00013B10" w:rsidRDefault="00124A3B" w:rsidP="00D80A85">
            <w:pPr>
              <w:rPr>
                <w:color w:val="000000"/>
                <w:shd w:val="clear" w:color="auto" w:fill="FFFFFF"/>
              </w:rPr>
            </w:pPr>
            <w:r w:rsidRPr="00D54B5F">
              <w:rPr>
                <w:color w:val="000000"/>
                <w:shd w:val="clear" w:color="auto" w:fill="FFFFFF"/>
              </w:rPr>
              <w:t>http://fcior.edu.ru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§ 1</w:t>
            </w:r>
          </w:p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Зад.2</w:t>
            </w:r>
          </w:p>
        </w:tc>
      </w:tr>
      <w:tr w:rsidR="00124A3B" w:rsidTr="00124A3B">
        <w:trPr>
          <w:gridAfter w:val="1"/>
          <w:wAfter w:w="1701" w:type="dxa"/>
          <w:cantSplit/>
          <w:trHeight w:val="18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13.09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24A3B" w:rsidRPr="00436A70" w:rsidRDefault="00124A3B" w:rsidP="00F06EE3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 w:rsidRPr="00436A70">
              <w:t>Знакомство с двоичной, восьмеричной и шестнадцатеричной системами счисления, запись в них целых десятичных чисел от 0 до 1024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  <w:tc>
          <w:tcPr>
            <w:tcW w:w="1560" w:type="dxa"/>
            <w:shd w:val="clear" w:color="auto" w:fill="FFFFFF"/>
          </w:tcPr>
          <w:p w:rsidR="00124A3B" w:rsidRPr="00013B10" w:rsidRDefault="00124A3B" w:rsidP="00D80A85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9"/>
                <w:rFonts w:eastAsiaTheme="majorEastAsia"/>
                <w:color w:val="000000"/>
              </w:rPr>
            </w:pPr>
            <w:r w:rsidRPr="00D54B5F">
              <w:rPr>
                <w:rStyle w:val="c29"/>
                <w:rFonts w:eastAsiaTheme="majorEastAsia"/>
                <w:color w:val="000000"/>
              </w:rPr>
              <w:t>http://www.informatika.ru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  <w:p w:rsidR="00124A3B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  <w:p w:rsidR="00124A3B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  <w:r w:rsidRPr="001357FB">
              <w:rPr>
                <w:rStyle w:val="c29"/>
                <w:rFonts w:eastAsiaTheme="majorEastAsia"/>
                <w:color w:val="000000"/>
              </w:rPr>
              <w:t>§</w:t>
            </w:r>
            <w:r>
              <w:rPr>
                <w:rStyle w:val="c29"/>
                <w:rFonts w:eastAsiaTheme="majorEastAsia"/>
                <w:color w:val="000000"/>
              </w:rPr>
              <w:t xml:space="preserve"> 2</w:t>
            </w:r>
          </w:p>
          <w:p w:rsidR="00124A3B" w:rsidRPr="00013B10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20.09</w:t>
            </w:r>
          </w:p>
        </w:tc>
        <w:tc>
          <w:tcPr>
            <w:tcW w:w="922" w:type="dxa"/>
            <w:shd w:val="clear" w:color="auto" w:fill="FFFFFF"/>
          </w:tcPr>
          <w:p w:rsidR="00124A3B" w:rsidRPr="00436A70" w:rsidRDefault="00124A3B" w:rsidP="00F06EE3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 w:rsidRPr="00436A70">
              <w:t>Знакомство с двоичной, восьмеричной и шестнадцатеричной системами счисления, запись в них целых десятичных чисел от 0 до 1024.</w:t>
            </w:r>
          </w:p>
          <w:p w:rsidR="00124A3B" w:rsidRPr="00436A70" w:rsidRDefault="00124A3B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</w:t>
            </w: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101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Вычисления  с помощью программного калькулятора.</w:t>
            </w:r>
          </w:p>
          <w:p w:rsidR="00124A3B" w:rsidRPr="00436A70" w:rsidRDefault="00124A3B" w:rsidP="00436A70">
            <w:pPr>
              <w:ind w:right="102" w:firstLine="472"/>
              <w:jc w:val="both"/>
            </w:pPr>
          </w:p>
          <w:p w:rsidR="00124A3B" w:rsidRPr="00436A70" w:rsidRDefault="00124A3B" w:rsidP="00436A70">
            <w:pPr>
              <w:ind w:right="102" w:firstLine="472"/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предвосхищать результат.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  <w:tc>
          <w:tcPr>
            <w:tcW w:w="1560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54B5F">
              <w:rPr>
                <w:shd w:val="clear" w:color="auto" w:fill="FFFFFF"/>
              </w:rPr>
              <w:t>http://www.informatika.ru</w:t>
            </w:r>
          </w:p>
        </w:tc>
        <w:tc>
          <w:tcPr>
            <w:tcW w:w="1559" w:type="dxa"/>
            <w:shd w:val="clear" w:color="auto" w:fill="FFFFFF"/>
          </w:tcPr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работы</w:t>
            </w: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4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27.09</w:t>
            </w:r>
          </w:p>
        </w:tc>
        <w:tc>
          <w:tcPr>
            <w:tcW w:w="922" w:type="dxa"/>
            <w:shd w:val="clear" w:color="auto" w:fill="FFFFFF"/>
          </w:tcPr>
          <w:p w:rsidR="00124A3B" w:rsidRPr="00436A70" w:rsidRDefault="00124A3B" w:rsidP="00F06EE3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 w:rsidRPr="00436A70">
              <w:t xml:space="preserve">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436A70">
              <w:t>десятичную</w:t>
            </w:r>
            <w:proofErr w:type="gramEnd"/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54B5F">
              <w:rPr>
                <w:shd w:val="clear" w:color="auto" w:fill="FFFFFF"/>
              </w:rPr>
              <w:t>http://www.informatika.ru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 w:rsidRPr="001357FB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>1.2</w:t>
            </w:r>
          </w:p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5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04.10</w:t>
            </w:r>
          </w:p>
        </w:tc>
        <w:tc>
          <w:tcPr>
            <w:tcW w:w="922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right="102" w:firstLine="472"/>
              <w:jc w:val="both"/>
            </w:pPr>
            <w:r w:rsidRPr="00436A70">
              <w:t xml:space="preserve">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436A70">
              <w:t>десятичную</w:t>
            </w:r>
            <w:proofErr w:type="gramEnd"/>
          </w:p>
          <w:p w:rsidR="00124A3B" w:rsidRPr="00436A70" w:rsidRDefault="00124A3B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2</w:t>
            </w: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Перевод чисел из одной системы счисления в другую.</w:t>
            </w:r>
          </w:p>
          <w:p w:rsidR="00124A3B" w:rsidRPr="00436A70" w:rsidRDefault="00124A3B" w:rsidP="00436A70">
            <w:pPr>
              <w:ind w:right="102" w:firstLine="472"/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124A3B" w:rsidRPr="00436A70" w:rsidRDefault="00124A3B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</w:t>
            </w:r>
          </w:p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124A3B" w:rsidRPr="00013B10" w:rsidRDefault="00124A3B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http://fcior.edu.ru</w:t>
            </w:r>
          </w:p>
        </w:tc>
        <w:tc>
          <w:tcPr>
            <w:tcW w:w="1559" w:type="dxa"/>
            <w:shd w:val="clear" w:color="auto" w:fill="FFFFFF"/>
          </w:tcPr>
          <w:p w:rsidR="00124A3B" w:rsidRPr="00013B10" w:rsidRDefault="00124A3B" w:rsidP="00C95EF4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Оформление работы</w:t>
            </w: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6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11.10</w:t>
            </w:r>
          </w:p>
        </w:tc>
        <w:tc>
          <w:tcPr>
            <w:tcW w:w="922" w:type="dxa"/>
            <w:shd w:val="clear" w:color="auto" w:fill="FFFFFF"/>
          </w:tcPr>
          <w:p w:rsidR="00124A3B" w:rsidRPr="00436A70" w:rsidRDefault="00124A3B" w:rsidP="00F06EE3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Двоичная арифметика.</w:t>
            </w:r>
          </w:p>
          <w:p w:rsidR="00124A3B" w:rsidRPr="00436A70" w:rsidRDefault="00124A3B" w:rsidP="00436A70">
            <w:pPr>
              <w:ind w:right="102" w:firstLine="472"/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  <w:tc>
          <w:tcPr>
            <w:tcW w:w="1560" w:type="dxa"/>
            <w:shd w:val="clear" w:color="auto" w:fill="FFFFFF"/>
          </w:tcPr>
          <w:p w:rsidR="00124A3B" w:rsidRPr="00013B10" w:rsidRDefault="00124A3B" w:rsidP="00D80A85">
            <w:pPr>
              <w:rPr>
                <w:color w:val="000000"/>
                <w:shd w:val="clear" w:color="auto" w:fill="FFFFFF"/>
              </w:rPr>
            </w:pPr>
            <w:r w:rsidRPr="00D54B5F">
              <w:rPr>
                <w:color w:val="000000"/>
                <w:shd w:val="clear" w:color="auto" w:fill="FFFFFF"/>
              </w:rPr>
              <w:t>http://www.infoschool.narod.ru/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rFonts w:cs="Calibri"/>
                <w:color w:val="000000"/>
              </w:rPr>
            </w:pPr>
            <w:r w:rsidRPr="001357FB">
              <w:rPr>
                <w:rFonts w:cs="Calibri"/>
                <w:color w:val="000000"/>
              </w:rPr>
              <w:t>§</w:t>
            </w:r>
            <w:r>
              <w:rPr>
                <w:rFonts w:cs="Calibri"/>
                <w:color w:val="000000"/>
              </w:rPr>
              <w:t>1.3</w:t>
            </w:r>
          </w:p>
          <w:p w:rsidR="00124A3B" w:rsidRPr="00013B10" w:rsidRDefault="00124A3B" w:rsidP="00124A3B">
            <w:pPr>
              <w:rPr>
                <w:rFonts w:cs="Calibri"/>
                <w:color w:val="000000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18.10</w:t>
            </w:r>
          </w:p>
        </w:tc>
        <w:tc>
          <w:tcPr>
            <w:tcW w:w="92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Двоичная арифметика.</w:t>
            </w:r>
          </w:p>
          <w:p w:rsidR="00124A3B" w:rsidRPr="00436A70" w:rsidRDefault="00124A3B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 xml:space="preserve">Практическая работа № 3 </w:t>
            </w: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Арифметические  вычисления в различных системах счисления</w:t>
            </w:r>
          </w:p>
          <w:p w:rsidR="00124A3B" w:rsidRPr="00436A70" w:rsidRDefault="00124A3B" w:rsidP="00436A70">
            <w:pPr>
              <w:ind w:firstLine="472"/>
              <w:jc w:val="both"/>
            </w:pPr>
          </w:p>
          <w:p w:rsidR="00124A3B" w:rsidRPr="00436A70" w:rsidRDefault="00124A3B" w:rsidP="00436A70">
            <w:pPr>
              <w:autoSpaceDE w:val="0"/>
              <w:autoSpaceDN w:val="0"/>
              <w:adjustRightInd w:val="0"/>
              <w:rPr>
                <w:b/>
              </w:rPr>
            </w:pPr>
            <w:r w:rsidRPr="00436A70">
              <w:rPr>
                <w:b/>
              </w:rPr>
              <w:t>Проект   «Системы счисления»</w:t>
            </w:r>
          </w:p>
          <w:p w:rsidR="00124A3B" w:rsidRPr="00436A70" w:rsidRDefault="00124A3B" w:rsidP="00436A70">
            <w:pPr>
              <w:ind w:firstLine="472"/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436A70">
              <w:rPr>
                <w:sz w:val="20"/>
                <w:szCs w:val="20"/>
              </w:rPr>
              <w:t xml:space="preserve">– выполнять учебные действия в материализованной форме;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</w:t>
            </w:r>
            <w:r w:rsidRPr="00436A70">
              <w:rPr>
                <w:sz w:val="20"/>
                <w:szCs w:val="20"/>
              </w:rPr>
              <w:t xml:space="preserve">– вносить необходимые изменения и дополнения.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задавать вопросы, проявлять активность; использовать речь</w:t>
            </w:r>
          </w:p>
        </w:tc>
        <w:tc>
          <w:tcPr>
            <w:tcW w:w="1560" w:type="dxa"/>
            <w:shd w:val="clear" w:color="auto" w:fill="FFFFFF"/>
          </w:tcPr>
          <w:p w:rsidR="00124A3B" w:rsidRPr="001C4A9C" w:rsidRDefault="00124A3B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http://www.infoschool.narod.ru/</w:t>
            </w:r>
          </w:p>
        </w:tc>
        <w:tc>
          <w:tcPr>
            <w:tcW w:w="1559" w:type="dxa"/>
            <w:shd w:val="clear" w:color="auto" w:fill="FFFFFF"/>
          </w:tcPr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работы</w:t>
            </w: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8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25.10</w:t>
            </w:r>
          </w:p>
        </w:tc>
        <w:tc>
          <w:tcPr>
            <w:tcW w:w="922" w:type="dxa"/>
            <w:shd w:val="clear" w:color="auto" w:fill="FFFFFF"/>
          </w:tcPr>
          <w:p w:rsidR="00124A3B" w:rsidRPr="00436A70" w:rsidRDefault="00124A3B" w:rsidP="00F06EE3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Логика высказываний (элементы алгебры логики).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1560" w:type="dxa"/>
            <w:shd w:val="clear" w:color="auto" w:fill="FFFFFF"/>
          </w:tcPr>
          <w:p w:rsidR="00124A3B" w:rsidRPr="00013B10" w:rsidRDefault="00124A3B" w:rsidP="00D80A85">
            <w:pPr>
              <w:rPr>
                <w:color w:val="000000"/>
              </w:rPr>
            </w:pPr>
            <w:r w:rsidRPr="00D54B5F">
              <w:rPr>
                <w:color w:val="000000"/>
              </w:rPr>
              <w:t>http://www.infoschool.narod.ru/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§ 1.4</w:t>
            </w:r>
          </w:p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480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08.11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Логика высказываний (элементы алгебры логики).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  <w:tc>
          <w:tcPr>
            <w:tcW w:w="1560" w:type="dxa"/>
            <w:shd w:val="clear" w:color="auto" w:fill="FFFFFF"/>
          </w:tcPr>
          <w:p w:rsidR="00124A3B" w:rsidRPr="00630A91" w:rsidRDefault="00124A3B" w:rsidP="00D80A85">
            <w:pPr>
              <w:rPr>
                <w:color w:val="000000"/>
                <w:shd w:val="clear" w:color="auto" w:fill="FFFFFF"/>
              </w:rPr>
            </w:pPr>
            <w:r w:rsidRPr="00D54B5F">
              <w:rPr>
                <w:color w:val="000000"/>
                <w:shd w:val="clear" w:color="auto" w:fill="FFFFFF"/>
              </w:rPr>
              <w:t>http://www.infoschool.narod.ru/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  <w:p w:rsidR="00124A3B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  <w:p w:rsidR="00124A3B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  <w:r w:rsidRPr="001357FB">
              <w:rPr>
                <w:rStyle w:val="c29"/>
                <w:rFonts w:eastAsiaTheme="majorEastAsia"/>
                <w:color w:val="000000"/>
              </w:rPr>
              <w:t>§</w:t>
            </w:r>
            <w:r>
              <w:rPr>
                <w:rStyle w:val="c29"/>
                <w:rFonts w:eastAsiaTheme="majorEastAsia"/>
                <w:color w:val="000000"/>
              </w:rPr>
              <w:t xml:space="preserve"> 1,5</w:t>
            </w:r>
          </w:p>
          <w:p w:rsidR="00124A3B" w:rsidRPr="00013B10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10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15.11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4 </w:t>
            </w:r>
            <w:r w:rsidRPr="00436A70">
              <w:rPr>
                <w:sz w:val="20"/>
                <w:szCs w:val="20"/>
              </w:rPr>
              <w:t>Построение таблиц истинности для логических выражений.</w:t>
            </w:r>
          </w:p>
          <w:p w:rsidR="00124A3B" w:rsidRPr="00436A70" w:rsidRDefault="00124A3B" w:rsidP="00436A70">
            <w:pPr>
              <w:ind w:firstLine="472"/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  <w:tc>
          <w:tcPr>
            <w:tcW w:w="1560" w:type="dxa"/>
            <w:shd w:val="clear" w:color="auto" w:fill="FFFFFF"/>
          </w:tcPr>
          <w:p w:rsidR="00124A3B" w:rsidRDefault="00124A3B" w:rsidP="00D80A85">
            <w:r w:rsidRPr="00791A0A">
              <w:t>http://metod-kopilka.ru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 w:rsidRPr="001357FB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>1.6</w:t>
            </w:r>
          </w:p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11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22.11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  <w:tc>
          <w:tcPr>
            <w:tcW w:w="1560" w:type="dxa"/>
            <w:shd w:val="clear" w:color="auto" w:fill="FFFFFF"/>
          </w:tcPr>
          <w:p w:rsidR="00124A3B" w:rsidRPr="00630A91" w:rsidRDefault="00124A3B" w:rsidP="00D80A85">
            <w:pPr>
              <w:rPr>
                <w:color w:val="000000"/>
                <w:shd w:val="clear" w:color="auto" w:fill="FFFFFF"/>
              </w:rPr>
            </w:pPr>
            <w:r w:rsidRPr="00D54B5F">
              <w:rPr>
                <w:color w:val="000000"/>
                <w:shd w:val="clear" w:color="auto" w:fill="FFFFFF"/>
              </w:rPr>
              <w:t>http://metod-kopilka.ru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 w:rsidRPr="001357FB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>1.7</w:t>
            </w:r>
          </w:p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работы</w:t>
            </w: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29.11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</w:t>
            </w:r>
            <w:r w:rsidRPr="00436A70">
              <w:rPr>
                <w:sz w:val="20"/>
                <w:szCs w:val="20"/>
              </w:rPr>
              <w:t xml:space="preserve"> 5 Работа с логическими схемами.</w:t>
            </w:r>
          </w:p>
          <w:p w:rsidR="00124A3B" w:rsidRPr="00436A70" w:rsidRDefault="00124A3B" w:rsidP="00436A70">
            <w:pPr>
              <w:ind w:firstLine="472"/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1560" w:type="dxa"/>
            <w:shd w:val="clear" w:color="auto" w:fill="FFFFFF"/>
          </w:tcPr>
          <w:p w:rsidR="00124A3B" w:rsidRDefault="00124A3B" w:rsidP="00D80A85">
            <w:r w:rsidRPr="00791A0A">
              <w:t>http://metod-kopilka.ru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rFonts w:eastAsia="Segoe UI"/>
                <w:color w:val="000000"/>
              </w:rPr>
            </w:pPr>
            <w:r w:rsidRPr="001357FB">
              <w:rPr>
                <w:rFonts w:eastAsia="Segoe UI"/>
                <w:color w:val="000000"/>
              </w:rPr>
              <w:t>§</w:t>
            </w:r>
            <w:r>
              <w:rPr>
                <w:rFonts w:eastAsia="Segoe UI"/>
                <w:color w:val="000000"/>
              </w:rPr>
              <w:t xml:space="preserve">1,7 </w:t>
            </w:r>
          </w:p>
          <w:p w:rsidR="00124A3B" w:rsidRPr="00013B10" w:rsidRDefault="00124A3B" w:rsidP="00C95EF4">
            <w:pPr>
              <w:jc w:val="center"/>
              <w:rPr>
                <w:rFonts w:eastAsia="Segoe UI"/>
                <w:color w:val="000000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13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06.12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124A3B" w:rsidRPr="00436A70" w:rsidRDefault="00124A3B" w:rsidP="00436A70">
            <w:pPr>
              <w:ind w:firstLine="472"/>
              <w:jc w:val="both"/>
            </w:pPr>
          </w:p>
          <w:p w:rsidR="00124A3B" w:rsidRPr="00436A70" w:rsidRDefault="00124A3B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Тест 1 «Математические основы информатики»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1560" w:type="dxa"/>
            <w:shd w:val="clear" w:color="auto" w:fill="FFFFFF"/>
          </w:tcPr>
          <w:p w:rsidR="00124A3B" w:rsidRDefault="00124A3B" w:rsidP="00D80A85">
            <w:pPr>
              <w:shd w:val="clear" w:color="auto" w:fill="FFFFFF"/>
              <w:tabs>
                <w:tab w:val="num" w:pos="709"/>
              </w:tabs>
              <w:rPr>
                <w:rFonts w:eastAsia="Calibri"/>
                <w:color w:val="000000"/>
              </w:rPr>
            </w:pPr>
            <w:r w:rsidRPr="00D54B5F">
              <w:rPr>
                <w:rFonts w:eastAsia="Calibri"/>
                <w:color w:val="000000"/>
              </w:rPr>
              <w:t>http://metod-kopilka.ru</w:t>
            </w:r>
          </w:p>
        </w:tc>
        <w:tc>
          <w:tcPr>
            <w:tcW w:w="1559" w:type="dxa"/>
            <w:shd w:val="clear" w:color="auto" w:fill="FFFFFF"/>
          </w:tcPr>
          <w:p w:rsidR="00124A3B" w:rsidRPr="00013B10" w:rsidRDefault="00124A3B" w:rsidP="00C95E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Повторить главу</w:t>
            </w:r>
          </w:p>
        </w:tc>
      </w:tr>
      <w:tr w:rsidR="00124A3B" w:rsidTr="00124A3B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rPr>
                <w:b/>
              </w:rPr>
              <w:t xml:space="preserve">Основы алгоритмизации 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4A3B" w:rsidRPr="00013B10" w:rsidRDefault="00124A3B" w:rsidP="00124A3B">
            <w:pPr>
              <w:rPr>
                <w:color w:val="000000"/>
                <w:shd w:val="clear" w:color="auto" w:fill="FFFFFF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32"/>
        </w:trPr>
        <w:tc>
          <w:tcPr>
            <w:tcW w:w="709" w:type="dxa"/>
            <w:shd w:val="clear" w:color="auto" w:fill="FFFFFF"/>
          </w:tcPr>
          <w:p w:rsidR="00124A3B" w:rsidRPr="003D404C" w:rsidRDefault="00124A3B" w:rsidP="00436A70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3D404C">
              <w:rPr>
                <w:b/>
                <w:color w:val="FF0000"/>
              </w:rPr>
              <w:t>14</w:t>
            </w:r>
          </w:p>
        </w:tc>
        <w:tc>
          <w:tcPr>
            <w:tcW w:w="921" w:type="dxa"/>
            <w:gridSpan w:val="2"/>
            <w:shd w:val="clear" w:color="auto" w:fill="FFFFFF"/>
          </w:tcPr>
          <w:p w:rsidR="00124A3B" w:rsidRPr="00436A70" w:rsidRDefault="00124A3B" w:rsidP="003D404C">
            <w:pPr>
              <w:pStyle w:val="aa"/>
            </w:pPr>
            <w:r>
              <w:t>13.12</w:t>
            </w:r>
          </w:p>
        </w:tc>
        <w:tc>
          <w:tcPr>
            <w:tcW w:w="92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  <w:tc>
          <w:tcPr>
            <w:tcW w:w="1560" w:type="dxa"/>
            <w:shd w:val="clear" w:color="auto" w:fill="FFFFFF"/>
          </w:tcPr>
          <w:p w:rsidR="00124A3B" w:rsidRPr="001C4A9C" w:rsidRDefault="00124A3B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http://metod-kopilka.ru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§ 2.1</w:t>
            </w:r>
          </w:p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20.12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Учебные исполнители Робот,  Удвоитель и др. как примеры формальных исполнителей.</w:t>
            </w: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6: </w:t>
            </w:r>
            <w:r w:rsidRPr="00436A70">
              <w:rPr>
                <w:sz w:val="20"/>
                <w:szCs w:val="20"/>
              </w:rPr>
              <w:t>Работа с исполнителями алгоритмов.</w:t>
            </w:r>
          </w:p>
          <w:p w:rsidR="00124A3B" w:rsidRPr="00436A70" w:rsidRDefault="00124A3B" w:rsidP="00436A70">
            <w:pPr>
              <w:ind w:firstLine="472"/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  <w:tc>
          <w:tcPr>
            <w:tcW w:w="1560" w:type="dxa"/>
            <w:shd w:val="clear" w:color="auto" w:fill="FFFFFF"/>
          </w:tcPr>
          <w:p w:rsidR="00124A3B" w:rsidRPr="001C4A9C" w:rsidRDefault="00124A3B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  <w:p w:rsidR="00124A3B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  <w:p w:rsidR="00124A3B" w:rsidRPr="00013B10" w:rsidRDefault="00124A3B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  <w:r>
              <w:rPr>
                <w:rStyle w:val="c29"/>
                <w:rFonts w:eastAsiaTheme="majorEastAsia"/>
                <w:color w:val="000000"/>
              </w:rPr>
              <w:t>Оформление работы</w:t>
            </w: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16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27.12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ind w:firstLine="472"/>
              <w:jc w:val="both"/>
            </w:pPr>
            <w:r w:rsidRPr="00436A70">
              <w:t>Способы записи алгоритмов.</w:t>
            </w:r>
          </w:p>
          <w:p w:rsidR="00124A3B" w:rsidRPr="00436A70" w:rsidRDefault="00124A3B" w:rsidP="00436A70">
            <w:pPr>
              <w:ind w:firstLine="472"/>
              <w:jc w:val="both"/>
            </w:pP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436A70">
              <w:rPr>
                <w:sz w:val="20"/>
                <w:szCs w:val="20"/>
              </w:rPr>
              <w:t xml:space="preserve"> .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  <w:tc>
          <w:tcPr>
            <w:tcW w:w="1560" w:type="dxa"/>
            <w:shd w:val="clear" w:color="auto" w:fill="FFFFFF"/>
          </w:tcPr>
          <w:p w:rsidR="00124A3B" w:rsidRDefault="00124A3B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 w:rsidRPr="001357FB">
              <w:rPr>
                <w:color w:val="000000"/>
                <w:shd w:val="clear" w:color="auto" w:fill="FFFFFF"/>
              </w:rPr>
              <w:t>§</w:t>
            </w:r>
            <w:r>
              <w:rPr>
                <w:color w:val="000000"/>
                <w:shd w:val="clear" w:color="auto" w:fill="FFFFFF"/>
              </w:rPr>
              <w:t>2.2</w:t>
            </w:r>
          </w:p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17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10.01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jc w:val="both"/>
            </w:pPr>
            <w:r w:rsidRPr="00436A70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124A3B" w:rsidRPr="00436A70" w:rsidRDefault="00124A3B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7</w:t>
            </w: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Запись алгоритма с помощью блок-схем.</w:t>
            </w:r>
          </w:p>
          <w:p w:rsidR="00124A3B" w:rsidRPr="00436A70" w:rsidRDefault="00124A3B" w:rsidP="00436A70">
            <w:pPr>
              <w:ind w:firstLine="472"/>
              <w:jc w:val="both"/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560" w:type="dxa"/>
            <w:shd w:val="clear" w:color="auto" w:fill="FFFFFF"/>
          </w:tcPr>
          <w:p w:rsidR="00124A3B" w:rsidRPr="001C4A9C" w:rsidRDefault="00124A3B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124A3B" w:rsidRPr="00013B10" w:rsidRDefault="00287320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работы</w:t>
            </w: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17.01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jc w:val="both"/>
              <w:rPr>
                <w:b/>
              </w:rPr>
            </w:pPr>
            <w:r w:rsidRPr="00436A70">
              <w:t>Понятие простой величины. Типы величин: целые, вещественные, символьные, строковые, логические. Переменные и константы.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  <w:tc>
          <w:tcPr>
            <w:tcW w:w="1560" w:type="dxa"/>
            <w:shd w:val="clear" w:color="auto" w:fill="FFFFFF"/>
          </w:tcPr>
          <w:p w:rsidR="00124A3B" w:rsidRPr="001C4A9C" w:rsidRDefault="00124A3B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rFonts w:eastAsia="Segoe UI"/>
                <w:color w:val="000000"/>
              </w:rPr>
            </w:pPr>
            <w:r w:rsidRPr="001357FB">
              <w:rPr>
                <w:rFonts w:eastAsia="Segoe UI"/>
                <w:color w:val="000000"/>
              </w:rPr>
              <w:t>§</w:t>
            </w:r>
            <w:r w:rsidR="00287320">
              <w:rPr>
                <w:rFonts w:eastAsia="Segoe UI"/>
                <w:color w:val="000000"/>
              </w:rPr>
              <w:t>2.3</w:t>
            </w:r>
          </w:p>
          <w:p w:rsidR="00124A3B" w:rsidRPr="00013B10" w:rsidRDefault="00124A3B" w:rsidP="00C95EF4">
            <w:pPr>
              <w:jc w:val="center"/>
              <w:rPr>
                <w:rFonts w:eastAsia="Segoe UI"/>
                <w:color w:val="000000"/>
              </w:rPr>
            </w:pP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19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24.01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jc w:val="both"/>
            </w:pPr>
            <w:r w:rsidRPr="00436A70">
              <w:t>Линейные программы.</w:t>
            </w:r>
          </w:p>
          <w:p w:rsidR="00124A3B" w:rsidRPr="00436A70" w:rsidRDefault="00124A3B" w:rsidP="00436A70">
            <w:pPr>
              <w:jc w:val="both"/>
            </w:pPr>
          </w:p>
          <w:p w:rsidR="00124A3B" w:rsidRPr="00436A70" w:rsidRDefault="00124A3B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8 </w:t>
            </w:r>
            <w:r w:rsidRPr="00436A70">
              <w:rPr>
                <w:sz w:val="20"/>
                <w:szCs w:val="20"/>
              </w:rPr>
              <w:t>Преобразование записи алгоритма из одной формы в другую.</w:t>
            </w:r>
          </w:p>
          <w:p w:rsidR="00124A3B" w:rsidRPr="00436A70" w:rsidRDefault="00124A3B" w:rsidP="00436A70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узнавать, называть </w:t>
            </w:r>
          </w:p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  <w:tc>
          <w:tcPr>
            <w:tcW w:w="1560" w:type="dxa"/>
            <w:shd w:val="clear" w:color="auto" w:fill="FFFFFF"/>
          </w:tcPr>
          <w:p w:rsidR="00124A3B" w:rsidRPr="004B75C0" w:rsidRDefault="00124A3B" w:rsidP="00D80A85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124A3B" w:rsidRDefault="00124A3B" w:rsidP="00C95EF4">
            <w:pPr>
              <w:jc w:val="center"/>
              <w:rPr>
                <w:rFonts w:cs="Calibri"/>
                <w:color w:val="000000"/>
              </w:rPr>
            </w:pPr>
            <w:r w:rsidRPr="001357FB">
              <w:rPr>
                <w:rFonts w:cs="Calibri"/>
                <w:color w:val="000000"/>
              </w:rPr>
              <w:t>§</w:t>
            </w:r>
            <w:r w:rsidR="00287320">
              <w:rPr>
                <w:rFonts w:cs="Calibri"/>
                <w:color w:val="000000"/>
              </w:rPr>
              <w:t>2.4</w:t>
            </w:r>
          </w:p>
          <w:p w:rsidR="00124A3B" w:rsidRPr="00013B10" w:rsidRDefault="00287320" w:rsidP="00C95EF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Оформление работы</w:t>
            </w:r>
          </w:p>
        </w:tc>
      </w:tr>
      <w:tr w:rsidR="00124A3B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124A3B" w:rsidRPr="00436A70" w:rsidRDefault="00124A3B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20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  <w:r>
              <w:t>31.01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4A3B" w:rsidRDefault="00124A3B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24A3B" w:rsidRPr="00436A70" w:rsidRDefault="00124A3B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124A3B" w:rsidRPr="00436A70" w:rsidRDefault="00124A3B" w:rsidP="00436A70">
            <w:pPr>
              <w:jc w:val="both"/>
              <w:rPr>
                <w:b/>
              </w:rPr>
            </w:pPr>
            <w:r w:rsidRPr="00436A70">
              <w:t>Алгоритмические конструкции, связанные с проверкой условий: ветвление</w:t>
            </w:r>
          </w:p>
        </w:tc>
        <w:tc>
          <w:tcPr>
            <w:tcW w:w="3543" w:type="dxa"/>
            <w:shd w:val="clear" w:color="auto" w:fill="FFFFFF"/>
          </w:tcPr>
          <w:p w:rsidR="00124A3B" w:rsidRPr="00436A70" w:rsidRDefault="00124A3B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124A3B" w:rsidRPr="00436A70" w:rsidRDefault="00124A3B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1560" w:type="dxa"/>
            <w:shd w:val="clear" w:color="auto" w:fill="FFFFFF"/>
          </w:tcPr>
          <w:p w:rsidR="00124A3B" w:rsidRPr="001C4A9C" w:rsidRDefault="00124A3B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124A3B" w:rsidRPr="00013B10" w:rsidRDefault="00124A3B" w:rsidP="00C95EF4">
            <w:pPr>
              <w:jc w:val="center"/>
              <w:rPr>
                <w:color w:val="000000"/>
                <w:shd w:val="clear" w:color="auto" w:fill="FFFFFF"/>
              </w:rPr>
            </w:pPr>
            <w:r w:rsidRPr="001357FB">
              <w:rPr>
                <w:color w:val="000000"/>
                <w:shd w:val="clear" w:color="auto" w:fill="FFFFFF"/>
              </w:rPr>
              <w:t>§</w:t>
            </w:r>
            <w:r w:rsidR="00287320">
              <w:rPr>
                <w:color w:val="000000"/>
                <w:shd w:val="clear" w:color="auto" w:fill="FFFFFF"/>
              </w:rPr>
              <w:t>2.5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07.02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  <w:rPr>
                <w:b/>
              </w:rPr>
            </w:pPr>
            <w:r w:rsidRPr="00436A70">
              <w:t>Алгоритмические конструкции, связанные с проверкой условий: повторение</w:t>
            </w: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559" w:type="dxa"/>
            <w:shd w:val="clear" w:color="auto" w:fill="FFFFFF"/>
          </w:tcPr>
          <w:p w:rsidR="00287320" w:rsidRDefault="00287320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87320" w:rsidRDefault="00287320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87320" w:rsidRDefault="00287320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§ 2.5</w:t>
            </w:r>
          </w:p>
          <w:p w:rsidR="00287320" w:rsidRPr="00013B10" w:rsidRDefault="00287320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Зад.9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22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14.02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 w:rsidRPr="00436A70">
              <w:t>Алгоритмические конструкции, связанные с проверкой условий: повторение.</w:t>
            </w: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9 </w:t>
            </w:r>
            <w:r w:rsidRPr="00436A70">
              <w:rPr>
                <w:sz w:val="20"/>
                <w:szCs w:val="20"/>
              </w:rPr>
              <w:t>Создание алгоритмических конструкций по условию поставленной задачи.</w:t>
            </w:r>
          </w:p>
          <w:p w:rsidR="00287320" w:rsidRPr="00436A70" w:rsidRDefault="00287320" w:rsidP="00436A70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559" w:type="dxa"/>
            <w:shd w:val="clear" w:color="auto" w:fill="FFFFFF"/>
          </w:tcPr>
          <w:p w:rsidR="00287320" w:rsidRDefault="00287320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  <w:p w:rsidR="00287320" w:rsidRDefault="00287320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  <w:p w:rsidR="00287320" w:rsidRDefault="00287320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  <w:r w:rsidRPr="001357FB">
              <w:rPr>
                <w:rStyle w:val="c29"/>
                <w:rFonts w:eastAsiaTheme="majorEastAsia"/>
                <w:color w:val="000000"/>
              </w:rPr>
              <w:t>§</w:t>
            </w:r>
            <w:r>
              <w:rPr>
                <w:rStyle w:val="c29"/>
                <w:rFonts w:eastAsiaTheme="majorEastAsia"/>
                <w:color w:val="000000"/>
              </w:rPr>
              <w:t xml:space="preserve"> 2.6</w:t>
            </w:r>
          </w:p>
          <w:p w:rsidR="00287320" w:rsidRPr="00013B10" w:rsidRDefault="00287320" w:rsidP="00C95EF4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9"/>
                <w:rFonts w:eastAsiaTheme="majorEastAsia"/>
                <w:color w:val="000000"/>
              </w:rPr>
            </w:pP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23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21.02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 w:rsidRPr="00436A70">
              <w:t>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  <w:p w:rsidR="00287320" w:rsidRPr="00436A70" w:rsidRDefault="0028732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Тест 2 «Основы алгоритмизации»</w:t>
            </w:r>
          </w:p>
          <w:p w:rsidR="00287320" w:rsidRPr="00436A70" w:rsidRDefault="00287320" w:rsidP="00436A70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6370DE">
              <w:rPr>
                <w:rFonts w:cs="Calibri"/>
                <w:color w:val="000000"/>
              </w:rPr>
              <w:t>http://webpractice.cm.ru</w:t>
            </w:r>
          </w:p>
        </w:tc>
        <w:tc>
          <w:tcPr>
            <w:tcW w:w="1559" w:type="dxa"/>
            <w:shd w:val="clear" w:color="auto" w:fill="FFFFFF"/>
          </w:tcPr>
          <w:p w:rsidR="00287320" w:rsidRPr="00013B10" w:rsidRDefault="00287320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Повторить главу</w:t>
            </w:r>
          </w:p>
        </w:tc>
      </w:tr>
      <w:tr w:rsidR="00287320" w:rsidTr="002B0F85">
        <w:trPr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 w:rsidRPr="00436A70">
              <w:rPr>
                <w:b/>
              </w:rPr>
              <w:t xml:space="preserve">Начала программирования </w:t>
            </w: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87320" w:rsidRDefault="00287320" w:rsidP="00D80A85"/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87320" w:rsidRPr="00013B10" w:rsidRDefault="00287320" w:rsidP="00C95EF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28.02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  <w:rPr>
                <w:b/>
              </w:rPr>
            </w:pPr>
            <w:r w:rsidRPr="00436A70">
              <w:t>Язык программирования. Основные правила языка программирования Паскаль</w:t>
            </w: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</w:t>
            </w:r>
          </w:p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http://metod-kopilka.ru</w:t>
            </w:r>
          </w:p>
        </w:tc>
        <w:tc>
          <w:tcPr>
            <w:tcW w:w="1559" w:type="dxa"/>
            <w:shd w:val="clear" w:color="auto" w:fill="FFFFFF"/>
          </w:tcPr>
          <w:p w:rsidR="00287320" w:rsidRDefault="00287320" w:rsidP="00C95EF4">
            <w:pPr>
              <w:jc w:val="center"/>
              <w:rPr>
                <w:rFonts w:eastAsia="Segoe UI"/>
                <w:color w:val="000000"/>
              </w:rPr>
            </w:pPr>
            <w:r w:rsidRPr="001357FB">
              <w:rPr>
                <w:rFonts w:eastAsia="Segoe UI"/>
                <w:color w:val="000000"/>
              </w:rPr>
              <w:t>§</w:t>
            </w:r>
            <w:r>
              <w:rPr>
                <w:rFonts w:eastAsia="Segoe UI"/>
                <w:color w:val="000000"/>
              </w:rPr>
              <w:t>2.7</w:t>
            </w:r>
          </w:p>
          <w:p w:rsidR="00287320" w:rsidRPr="00013B10" w:rsidRDefault="00287320" w:rsidP="00C95EF4">
            <w:pPr>
              <w:jc w:val="center"/>
              <w:rPr>
                <w:rFonts w:eastAsia="Segoe UI"/>
                <w:color w:val="000000"/>
              </w:rPr>
            </w:pP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25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07.03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  <w:rPr>
                <w:b/>
              </w:rPr>
            </w:pPr>
            <w:r w:rsidRPr="00436A70">
              <w:t>Основные правила языка программирования Паскаль: структура программы; правила представления данных.</w:t>
            </w: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Default="00287320" w:rsidP="00C95EF4">
            <w:pPr>
              <w:jc w:val="center"/>
              <w:rPr>
                <w:rFonts w:cs="Calibri"/>
                <w:color w:val="000000"/>
              </w:rPr>
            </w:pPr>
            <w:r w:rsidRPr="001357FB">
              <w:rPr>
                <w:rFonts w:cs="Calibri"/>
                <w:color w:val="000000"/>
              </w:rPr>
              <w:t>§</w:t>
            </w:r>
            <w:r>
              <w:rPr>
                <w:rFonts w:cs="Calibri"/>
                <w:color w:val="000000"/>
              </w:rPr>
              <w:t>2.8</w:t>
            </w:r>
          </w:p>
          <w:p w:rsidR="00287320" w:rsidRPr="00013B10" w:rsidRDefault="00287320" w:rsidP="00C95EF4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26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14.03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proofErr w:type="gramStart"/>
            <w:r w:rsidRPr="00436A70">
              <w:t>Правила  записи основных операторов (ввод, вывод, присваивание.</w:t>
            </w:r>
            <w:proofErr w:type="gramEnd"/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№10</w:t>
            </w: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линейной программы с использованием математических функций при записи арифметического выражения.</w:t>
            </w:r>
          </w:p>
          <w:p w:rsidR="00287320" w:rsidRPr="00436A70" w:rsidRDefault="00287320" w:rsidP="00436A70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</w:t>
            </w:r>
            <w:proofErr w:type="spellStart"/>
            <w:r w:rsidRPr="00436A70">
              <w:rPr>
                <w:sz w:val="20"/>
                <w:szCs w:val="20"/>
              </w:rPr>
              <w:t>задачи</w:t>
            </w:r>
            <w:proofErr w:type="gramStart"/>
            <w:r w:rsidRPr="00436A70">
              <w:rPr>
                <w:sz w:val="20"/>
                <w:szCs w:val="20"/>
              </w:rPr>
              <w:t>.</w:t>
            </w:r>
            <w:r w:rsidRPr="00436A7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>ознавательные</w:t>
            </w:r>
            <w:proofErr w:type="spell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  <w:tc>
          <w:tcPr>
            <w:tcW w:w="1560" w:type="dxa"/>
            <w:shd w:val="clear" w:color="auto" w:fill="FFFFFF"/>
          </w:tcPr>
          <w:p w:rsidR="00287320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Pr="00013B10" w:rsidRDefault="00287320" w:rsidP="00C95EF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работы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21.03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 w:rsidRPr="00436A70">
              <w:t>Правила  записи основных операторов: ввод, вывод, присваивание.</w:t>
            </w:r>
          </w:p>
          <w:p w:rsidR="00287320" w:rsidRPr="00436A70" w:rsidRDefault="00287320" w:rsidP="00436A70">
            <w:pPr>
              <w:jc w:val="both"/>
            </w:pPr>
          </w:p>
          <w:p w:rsidR="00287320" w:rsidRPr="00436A70" w:rsidRDefault="00287320" w:rsidP="00436A70">
            <w:pPr>
              <w:jc w:val="both"/>
            </w:pPr>
            <w:r w:rsidRPr="00436A70">
              <w:rPr>
                <w:b/>
                <w:i/>
              </w:rPr>
              <w:t>Практическая работа № 11</w:t>
            </w: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линейной программы с использованием символьных данных</w:t>
            </w:r>
          </w:p>
          <w:p w:rsidR="00287320" w:rsidRPr="00436A70" w:rsidRDefault="00287320" w:rsidP="00436A70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</w:t>
            </w:r>
            <w:proofErr w:type="spellStart"/>
            <w:r w:rsidRPr="00436A70">
              <w:rPr>
                <w:sz w:val="20"/>
                <w:szCs w:val="20"/>
              </w:rPr>
              <w:t>задачи</w:t>
            </w:r>
            <w:proofErr w:type="gramStart"/>
            <w:r w:rsidRPr="00436A70">
              <w:rPr>
                <w:sz w:val="20"/>
                <w:szCs w:val="20"/>
              </w:rPr>
              <w:t>.</w:t>
            </w:r>
            <w:r w:rsidRPr="00436A7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>ознавательные</w:t>
            </w:r>
            <w:proofErr w:type="spell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87320">
              <w:rPr>
                <w:b/>
                <w:bCs/>
                <w:sz w:val="20"/>
                <w:szCs w:val="20"/>
              </w:rPr>
              <w:t>Оформление работы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28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04.04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 w:rsidRPr="00436A70">
              <w:t>Правила  записи основных операторов: ветвление.</w:t>
            </w:r>
          </w:p>
          <w:p w:rsidR="00287320" w:rsidRPr="00436A70" w:rsidRDefault="00287320" w:rsidP="00436A70">
            <w:pPr>
              <w:jc w:val="both"/>
            </w:pP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 12</w:t>
            </w: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оператор ветвления.</w:t>
            </w:r>
          </w:p>
          <w:p w:rsidR="00287320" w:rsidRPr="00436A70" w:rsidRDefault="00287320" w:rsidP="00436A70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87320">
              <w:rPr>
                <w:b/>
                <w:bCs/>
                <w:sz w:val="20"/>
                <w:szCs w:val="20"/>
              </w:rPr>
              <w:t>Оформление работы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29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11.04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 w:rsidRPr="00436A70">
              <w:t>Правила  записи основных операторов: ветвление.</w:t>
            </w:r>
          </w:p>
          <w:p w:rsidR="00287320" w:rsidRPr="00436A70" w:rsidRDefault="00287320" w:rsidP="00436A70">
            <w:pPr>
              <w:jc w:val="both"/>
            </w:pPr>
          </w:p>
          <w:p w:rsidR="00287320" w:rsidRPr="00436A70" w:rsidRDefault="00287320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13</w:t>
            </w: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составной  оператор ветвления.</w:t>
            </w:r>
          </w:p>
          <w:p w:rsidR="00287320" w:rsidRPr="00436A70" w:rsidRDefault="00287320" w:rsidP="00436A70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http://metod-kopilka.ru</w:t>
            </w: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87320">
              <w:rPr>
                <w:b/>
                <w:bCs/>
                <w:sz w:val="20"/>
                <w:szCs w:val="20"/>
              </w:rPr>
              <w:t>Оформление работы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18.04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 w:rsidRPr="00436A70">
              <w:t>Правила  записи основных операторов: цикл.</w:t>
            </w:r>
          </w:p>
          <w:p w:rsidR="00287320" w:rsidRPr="00436A70" w:rsidRDefault="00287320" w:rsidP="00436A70">
            <w:pPr>
              <w:jc w:val="both"/>
            </w:pPr>
          </w:p>
          <w:p w:rsidR="00287320" w:rsidRPr="00436A70" w:rsidRDefault="00287320" w:rsidP="00436A70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§2.9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31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25.04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  <w:r w:rsidRPr="00436A70">
              <w:t>Правила  записи основных операторов: цикл.</w:t>
            </w:r>
          </w:p>
          <w:p w:rsidR="00287320" w:rsidRPr="00436A70" w:rsidRDefault="00287320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14</w:t>
            </w:r>
          </w:p>
          <w:p w:rsidR="00287320" w:rsidRPr="00436A70" w:rsidRDefault="0028732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оператор цикла с заданным условием</w:t>
            </w:r>
          </w:p>
          <w:p w:rsidR="00287320" w:rsidRPr="00436A70" w:rsidRDefault="00287320" w:rsidP="00436A70">
            <w:pPr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  <w:tc>
          <w:tcPr>
            <w:tcW w:w="1560" w:type="dxa"/>
            <w:shd w:val="clear" w:color="auto" w:fill="FFFFFF"/>
          </w:tcPr>
          <w:p w:rsidR="00287320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87320">
              <w:rPr>
                <w:b/>
                <w:bCs/>
                <w:sz w:val="20"/>
                <w:szCs w:val="20"/>
              </w:rPr>
              <w:t>Оформление работы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02.05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287320" w:rsidRPr="003D404C" w:rsidRDefault="00287320" w:rsidP="003D404C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ja-JP"/>
              </w:rPr>
            </w:pPr>
            <w:r w:rsidRPr="003D404C">
              <w:rPr>
                <w:rFonts w:eastAsiaTheme="minorEastAsia"/>
                <w:bCs/>
                <w:lang w:eastAsia="ja-JP"/>
              </w:rPr>
              <w:t>Правила  записи основных операторов: цикл.</w:t>
            </w:r>
          </w:p>
          <w:p w:rsidR="00287320" w:rsidRPr="003D404C" w:rsidRDefault="00287320" w:rsidP="003D404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Практическая работа № 15</w:t>
            </w:r>
          </w:p>
          <w:p w:rsidR="00287320" w:rsidRPr="003D404C" w:rsidRDefault="00287320" w:rsidP="003D404C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ja-JP"/>
              </w:rPr>
            </w:pPr>
            <w:r w:rsidRPr="003D404C">
              <w:rPr>
                <w:rFonts w:eastAsiaTheme="minorEastAsia"/>
                <w:bCs/>
                <w:lang w:eastAsia="ja-JP"/>
              </w:rPr>
              <w:t>Разработка программы, содержащей оператор цикла с заданным условием</w:t>
            </w: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287320">
              <w:rPr>
                <w:sz w:val="20"/>
                <w:szCs w:val="20"/>
              </w:rPr>
              <w:t>Оформление работы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33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16.05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287320" w:rsidRPr="003D404C" w:rsidRDefault="00287320" w:rsidP="003D404C">
            <w:pPr>
              <w:pStyle w:val="a5"/>
              <w:rPr>
                <w:sz w:val="20"/>
                <w:szCs w:val="20"/>
              </w:rPr>
            </w:pPr>
            <w:r w:rsidRPr="003D404C">
              <w:rPr>
                <w:sz w:val="20"/>
                <w:szCs w:val="20"/>
              </w:rPr>
              <w:t>Правила  записи основных операторов: цикл.</w:t>
            </w:r>
          </w:p>
          <w:p w:rsidR="00287320" w:rsidRPr="003D404C" w:rsidRDefault="00287320" w:rsidP="003D404C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 16</w:t>
            </w:r>
          </w:p>
          <w:p w:rsidR="00287320" w:rsidRPr="003D404C" w:rsidRDefault="00287320" w:rsidP="003D404C">
            <w:pPr>
              <w:pStyle w:val="a5"/>
              <w:rPr>
                <w:sz w:val="20"/>
                <w:szCs w:val="20"/>
              </w:rPr>
            </w:pPr>
            <w:r w:rsidRPr="003D404C">
              <w:rPr>
                <w:sz w:val="20"/>
                <w:szCs w:val="20"/>
              </w:rPr>
              <w:t>Разработка программы, содержащей оператор цикла с заданным условием</w:t>
            </w: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287320">
              <w:rPr>
                <w:sz w:val="20"/>
                <w:szCs w:val="20"/>
              </w:rPr>
              <w:t>Оформление работы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23,05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287320" w:rsidRPr="003D404C" w:rsidRDefault="00287320" w:rsidP="003D404C">
            <w:pPr>
              <w:jc w:val="both"/>
            </w:pPr>
            <w:r w:rsidRPr="003D404C">
              <w:t>Правила  записи основных операторов: цикл.</w:t>
            </w:r>
          </w:p>
          <w:p w:rsidR="00287320" w:rsidRPr="003D404C" w:rsidRDefault="00287320" w:rsidP="003D404C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 № 17</w:t>
            </w:r>
          </w:p>
          <w:p w:rsidR="00287320" w:rsidRPr="003D404C" w:rsidRDefault="00287320" w:rsidP="003D404C">
            <w:pPr>
              <w:jc w:val="both"/>
            </w:pPr>
            <w:r w:rsidRPr="003D404C">
              <w:t>Разработка программы, содержащей оператор цикла с заданным условием</w:t>
            </w: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87320" w:rsidRPr="004B75C0" w:rsidRDefault="00287320" w:rsidP="00D80A85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287320">
              <w:rPr>
                <w:sz w:val="20"/>
                <w:szCs w:val="20"/>
              </w:rPr>
              <w:t>Оформление работы</w:t>
            </w:r>
          </w:p>
        </w:tc>
      </w:tr>
      <w:tr w:rsidR="00287320" w:rsidTr="00124A3B">
        <w:trPr>
          <w:gridAfter w:val="1"/>
          <w:wAfter w:w="1701" w:type="dxa"/>
          <w:cantSplit/>
          <w:trHeight w:val="358"/>
        </w:trPr>
        <w:tc>
          <w:tcPr>
            <w:tcW w:w="709" w:type="dxa"/>
            <w:shd w:val="clear" w:color="auto" w:fill="FFFFFF"/>
          </w:tcPr>
          <w:p w:rsidR="00287320" w:rsidRPr="00436A70" w:rsidRDefault="0028732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921" w:type="dxa"/>
            <w:gridSpan w:val="2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  <w:r>
              <w:t>30.05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287320" w:rsidRDefault="00287320" w:rsidP="00C95EF4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87320" w:rsidRPr="00436A70" w:rsidRDefault="00287320" w:rsidP="00436A70">
            <w:pPr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287320" w:rsidRPr="003D404C" w:rsidRDefault="00287320" w:rsidP="003D404C">
            <w:pPr>
              <w:jc w:val="both"/>
            </w:pPr>
            <w:r w:rsidRPr="003D404C">
              <w:t>Правила  записи основных операторов: цикл.</w:t>
            </w:r>
          </w:p>
          <w:p w:rsidR="00287320" w:rsidRPr="003D404C" w:rsidRDefault="00287320" w:rsidP="003D404C">
            <w:pPr>
              <w:jc w:val="both"/>
              <w:rPr>
                <w:b/>
              </w:rPr>
            </w:pPr>
            <w:r>
              <w:rPr>
                <w:b/>
              </w:rPr>
              <w:t>Практическая работа № 18</w:t>
            </w:r>
          </w:p>
          <w:p w:rsidR="00287320" w:rsidRPr="003D404C" w:rsidRDefault="00287320" w:rsidP="003D404C">
            <w:pPr>
              <w:jc w:val="both"/>
            </w:pPr>
            <w:r w:rsidRPr="003D404C">
              <w:t>Разработка программы, содержащей оператор цикла с заданным условием</w:t>
            </w:r>
          </w:p>
        </w:tc>
        <w:tc>
          <w:tcPr>
            <w:tcW w:w="3543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287320" w:rsidRPr="001C4A9C" w:rsidRDefault="00287320" w:rsidP="00D80A85">
            <w:pPr>
              <w:rPr>
                <w:rFonts w:cs="Calibri"/>
                <w:color w:val="000000"/>
              </w:rPr>
            </w:pPr>
            <w:r w:rsidRPr="00D54B5F">
              <w:rPr>
                <w:rFonts w:cs="Calibri"/>
                <w:color w:val="000000"/>
              </w:rPr>
              <w:t>http://inf.1september.ru/index.php</w:t>
            </w:r>
          </w:p>
        </w:tc>
        <w:tc>
          <w:tcPr>
            <w:tcW w:w="1559" w:type="dxa"/>
            <w:shd w:val="clear" w:color="auto" w:fill="FFFFFF"/>
          </w:tcPr>
          <w:p w:rsidR="00287320" w:rsidRPr="00436A70" w:rsidRDefault="00287320" w:rsidP="00436A70">
            <w:pPr>
              <w:pStyle w:val="Default"/>
              <w:rPr>
                <w:sz w:val="20"/>
                <w:szCs w:val="20"/>
              </w:rPr>
            </w:pPr>
            <w:r w:rsidRPr="00287320">
              <w:rPr>
                <w:sz w:val="20"/>
                <w:szCs w:val="20"/>
              </w:rPr>
              <w:t>Оформление работы</w:t>
            </w:r>
          </w:p>
        </w:tc>
      </w:tr>
    </w:tbl>
    <w:p w:rsidR="00436A70" w:rsidRPr="00DE6DBF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DE6DBF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metodist.lbz.ru/images/icons/exe.gif" style="width:16.5pt;height:16.5pt;visibility:visible;mso-wrap-style:square" o:bullet="t">
        <v:imagedata r:id="rId1" o:title="exe"/>
      </v:shape>
    </w:pict>
  </w:numPicBullet>
  <w:numPicBullet w:numPicBulletId="1">
    <w:pict>
      <v:shape id="_x0000_i1030" type="#_x0000_t75" alt="http://metodist.lbz.ru/images/icons/ppt.gif" style="width:16.5pt;height:16.5pt;visibility:visible;mso-wrap-style:squar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4FE6A9C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25"/>
  </w:num>
  <w:num w:numId="10">
    <w:abstractNumId w:val="7"/>
  </w:num>
  <w:num w:numId="11">
    <w:abstractNumId w:val="27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2"/>
  </w:num>
  <w:num w:numId="17">
    <w:abstractNumId w:val="13"/>
  </w:num>
  <w:num w:numId="18">
    <w:abstractNumId w:val="12"/>
  </w:num>
  <w:num w:numId="19">
    <w:abstractNumId w:val="31"/>
  </w:num>
  <w:num w:numId="20">
    <w:abstractNumId w:val="14"/>
  </w:num>
  <w:num w:numId="21">
    <w:abstractNumId w:val="26"/>
  </w:num>
  <w:num w:numId="22">
    <w:abstractNumId w:val="10"/>
  </w:num>
  <w:num w:numId="23">
    <w:abstractNumId w:val="9"/>
  </w:num>
  <w:num w:numId="24">
    <w:abstractNumId w:val="28"/>
  </w:num>
  <w:num w:numId="25">
    <w:abstractNumId w:val="30"/>
  </w:num>
  <w:num w:numId="26">
    <w:abstractNumId w:val="24"/>
  </w:num>
  <w:num w:numId="27">
    <w:abstractNumId w:val="20"/>
  </w:num>
  <w:num w:numId="28">
    <w:abstractNumId w:val="23"/>
  </w:num>
  <w:num w:numId="29">
    <w:abstractNumId w:val="16"/>
  </w:num>
  <w:num w:numId="30">
    <w:abstractNumId w:val="21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DF8"/>
    <w:rsid w:val="00006C71"/>
    <w:rsid w:val="0001433E"/>
    <w:rsid w:val="000D1CE6"/>
    <w:rsid w:val="00124A3B"/>
    <w:rsid w:val="00166D28"/>
    <w:rsid w:val="002120FA"/>
    <w:rsid w:val="00287320"/>
    <w:rsid w:val="003D404C"/>
    <w:rsid w:val="00436A70"/>
    <w:rsid w:val="004B73F2"/>
    <w:rsid w:val="004E3493"/>
    <w:rsid w:val="0059374B"/>
    <w:rsid w:val="005E264F"/>
    <w:rsid w:val="00612DF8"/>
    <w:rsid w:val="00791A0A"/>
    <w:rsid w:val="007F162E"/>
    <w:rsid w:val="008E2858"/>
    <w:rsid w:val="009F4D25"/>
    <w:rsid w:val="00AF7F1F"/>
    <w:rsid w:val="00B65C72"/>
    <w:rsid w:val="00B84EB6"/>
    <w:rsid w:val="00BA5521"/>
    <w:rsid w:val="00BF109D"/>
    <w:rsid w:val="00CD17C0"/>
    <w:rsid w:val="00D80A85"/>
    <w:rsid w:val="00DE1FF4"/>
    <w:rsid w:val="00E0125A"/>
    <w:rsid w:val="00F06EE3"/>
    <w:rsid w:val="00FA0FCA"/>
    <w:rsid w:val="00FB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5">
    <w:name w:val="c5"/>
    <w:basedOn w:val="a0"/>
    <w:rsid w:val="00791A0A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1"/>
    <w:rsid w:val="0079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Users</cp:lastModifiedBy>
  <cp:revision>16</cp:revision>
  <cp:lastPrinted>2021-09-07T11:23:00Z</cp:lastPrinted>
  <dcterms:created xsi:type="dcterms:W3CDTF">2019-07-01T12:11:00Z</dcterms:created>
  <dcterms:modified xsi:type="dcterms:W3CDTF">2022-09-02T10:37:00Z</dcterms:modified>
</cp:coreProperties>
</file>