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49" w:rsidRDefault="00072B49" w:rsidP="00072B49">
      <w:pPr>
        <w:pStyle w:val="1"/>
        <w:shd w:val="clear" w:color="auto" w:fill="F6F9FB"/>
        <w:rPr>
          <w:rFonts w:ascii="Arial" w:hAnsi="Arial" w:cs="Arial"/>
        </w:rPr>
      </w:pPr>
      <w:r>
        <w:rPr>
          <w:rFonts w:ascii="Arial" w:hAnsi="Arial" w:cs="Arial"/>
        </w:rPr>
        <w:t>Расписание и продолжительность ГВЭ-9 и ГВЭ-11 в 2021 году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Утверждено расписание ГВЭ-9 и ГВЭ-11 на 2021 год. Соответствующий приказ </w:t>
      </w:r>
      <w:proofErr w:type="spellStart"/>
      <w:r>
        <w:rPr>
          <w:rFonts w:ascii="Arial" w:hAnsi="Arial" w:cs="Arial"/>
          <w:sz w:val="22"/>
          <w:szCs w:val="22"/>
        </w:rPr>
        <w:t>Минпросвещения</w:t>
      </w:r>
      <w:proofErr w:type="spellEnd"/>
      <w:r>
        <w:rPr>
          <w:rFonts w:ascii="Arial" w:hAnsi="Arial" w:cs="Arial"/>
          <w:sz w:val="22"/>
          <w:szCs w:val="22"/>
        </w:rPr>
        <w:t xml:space="preserve"> России и </w:t>
      </w:r>
      <w:proofErr w:type="spellStart"/>
      <w:r>
        <w:rPr>
          <w:rFonts w:ascii="Arial" w:hAnsi="Arial" w:cs="Arial"/>
          <w:sz w:val="22"/>
          <w:szCs w:val="22"/>
        </w:rPr>
        <w:t>Рособрнадзора</w:t>
      </w:r>
      <w:proofErr w:type="spellEnd"/>
      <w:r>
        <w:rPr>
          <w:rFonts w:ascii="Arial" w:hAnsi="Arial" w:cs="Arial"/>
          <w:sz w:val="22"/>
          <w:szCs w:val="22"/>
        </w:rPr>
        <w:t xml:space="preserve"> опубликован на портале правовой информации </w:t>
      </w:r>
      <w:proofErr w:type="spellStart"/>
      <w:r>
        <w:rPr>
          <w:rFonts w:ascii="Arial" w:hAnsi="Arial" w:cs="Arial"/>
          <w:sz w:val="22"/>
          <w:szCs w:val="22"/>
        </w:rPr>
        <w:t>publication.pravo.gov.ru</w:t>
      </w:r>
      <w:proofErr w:type="spellEnd"/>
      <w:r>
        <w:rPr>
          <w:rFonts w:ascii="Arial" w:hAnsi="Arial" w:cs="Arial"/>
          <w:sz w:val="22"/>
          <w:szCs w:val="22"/>
        </w:rPr>
        <w:t>  </w:t>
      </w:r>
      <w:hyperlink r:id="rId5" w:history="1">
        <w:r>
          <w:rPr>
            <w:rStyle w:val="a6"/>
            <w:rFonts w:ascii="Arial" w:hAnsi="Arial" w:cs="Arial"/>
            <w:sz w:val="22"/>
            <w:szCs w:val="22"/>
          </w:rPr>
          <w:t>https://clck.ru/UWh3L</w:t>
        </w:r>
      </w:hyperlink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Основной период экзаменов ГВЭ-9:</w:t>
      </w:r>
    </w:p>
    <w:p w:rsidR="00072B49" w:rsidRDefault="00072B49" w:rsidP="00072B49">
      <w:pPr>
        <w:numPr>
          <w:ilvl w:val="0"/>
          <w:numId w:val="1"/>
        </w:numPr>
        <w:shd w:val="clear" w:color="auto" w:fill="F6F9FB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24 и 25 мая – русский язык;</w:t>
      </w:r>
    </w:p>
    <w:p w:rsidR="00072B49" w:rsidRDefault="00072B49" w:rsidP="00072B49">
      <w:pPr>
        <w:numPr>
          <w:ilvl w:val="0"/>
          <w:numId w:val="1"/>
        </w:numPr>
        <w:shd w:val="clear" w:color="auto" w:fill="F6F9FB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27 и 28 мая – математика.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Основной период экзаменов ГВЭ-11:</w:t>
      </w:r>
    </w:p>
    <w:p w:rsidR="00072B49" w:rsidRDefault="00072B49" w:rsidP="00072B49">
      <w:pPr>
        <w:numPr>
          <w:ilvl w:val="0"/>
          <w:numId w:val="2"/>
        </w:numPr>
        <w:shd w:val="clear" w:color="auto" w:fill="F6F9FB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25 мая - русский язык;</w:t>
      </w:r>
    </w:p>
    <w:p w:rsidR="00072B49" w:rsidRDefault="00072B49" w:rsidP="00072B49">
      <w:pPr>
        <w:numPr>
          <w:ilvl w:val="0"/>
          <w:numId w:val="2"/>
        </w:numPr>
        <w:shd w:val="clear" w:color="auto" w:fill="F6F9FB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28 мая – математика.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Также определены дополнительные периоды проведения </w:t>
      </w:r>
      <w:r>
        <w:rPr>
          <w:rStyle w:val="a4"/>
          <w:rFonts w:ascii="Arial" w:eastAsiaTheme="majorEastAsia" w:hAnsi="Arial" w:cs="Arial"/>
          <w:sz w:val="22"/>
          <w:szCs w:val="22"/>
        </w:rPr>
        <w:t>ГВЭ-9 и ГВЭ-11.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ГВЭ-9 и ГВЭ-11 по русскому языку и математике начинаются в 10.00 по местному времени.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участников ГИА-9 продолжительность ГВЭ-9 по русскому языку и математике составляет 3 часа 55 минут (235 минут).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обучающихся  с ограниченными возможностями здоровья, обучающихся - детей-инвалидов и инвалидов продолжительность ГВЭ-11 по русскому языку и математике традиционно составляет 3 часа 55 минут (235 минут).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новой категории лиц, не планирующих поступление на обучение в образовательные организации высшего образования, ГИА-11 проводится в форме ГВЭ, продолжительность которого по русскому языку составляет 2 часа 30 минут (150 минут), по математике - 2 часа (120 минут).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выполнения заданий экзаменационных материалов ГВЭ-9 и ГВЭ-11 допускается использование следующих средств обучения и воспитания: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 по русскому языку - орфографические и толковые словари для установления нормативного написания слов и определения значения лексической единицы (за исключением выполнения заданий экзаменационных материалов ГВЭ-11 лицами новой категории, не планирующими поступление на обучение в вузы);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 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образования.</w:t>
      </w:r>
    </w:p>
    <w:p w:rsidR="00072B49" w:rsidRDefault="00072B49" w:rsidP="00072B49">
      <w:pPr>
        <w:pStyle w:val="a3"/>
        <w:shd w:val="clear" w:color="auto" w:fill="F6F9F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Расписание ГВЭ-9 и ГВЭ-11 на 2021 год представлено в формате </w:t>
      </w:r>
      <w:proofErr w:type="spellStart"/>
      <w:r>
        <w:rPr>
          <w:rFonts w:ascii="Arial" w:hAnsi="Arial" w:cs="Arial"/>
          <w:sz w:val="22"/>
          <w:szCs w:val="22"/>
        </w:rPr>
        <w:t>инфографики</w:t>
      </w:r>
      <w:proofErr w:type="spellEnd"/>
      <w:r>
        <w:rPr>
          <w:rFonts w:ascii="Arial" w:hAnsi="Arial" w:cs="Arial"/>
          <w:sz w:val="22"/>
          <w:szCs w:val="22"/>
        </w:rPr>
        <w:t>. Сохраняйте и делитесь с друзьями!</w:t>
      </w:r>
    </w:p>
    <w:p w:rsidR="000E7454" w:rsidRPr="00072B49" w:rsidRDefault="000E7454" w:rsidP="00072B49"/>
    <w:sectPr w:rsidR="000E7454" w:rsidRPr="00072B49" w:rsidSect="000E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664E"/>
    <w:multiLevelType w:val="multilevel"/>
    <w:tmpl w:val="FB2A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C6652"/>
    <w:multiLevelType w:val="multilevel"/>
    <w:tmpl w:val="23EE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E487A"/>
    <w:rsid w:val="00072B49"/>
    <w:rsid w:val="000E7454"/>
    <w:rsid w:val="00615EA7"/>
    <w:rsid w:val="009E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4"/>
  </w:style>
  <w:style w:type="paragraph" w:styleId="1">
    <w:name w:val="heading 1"/>
    <w:basedOn w:val="a"/>
    <w:next w:val="a"/>
    <w:link w:val="10"/>
    <w:uiPriority w:val="9"/>
    <w:qFormat/>
    <w:rsid w:val="00072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4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87A"/>
    <w:rPr>
      <w:b/>
      <w:bCs/>
    </w:rPr>
  </w:style>
  <w:style w:type="table" w:styleId="a5">
    <w:name w:val="Table Grid"/>
    <w:basedOn w:val="a1"/>
    <w:uiPriority w:val="59"/>
    <w:rsid w:val="009E4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2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72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4187">
                                  <w:marLeft w:val="0"/>
                                  <w:marRight w:val="1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UWh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1</cp:revision>
  <dcterms:created xsi:type="dcterms:W3CDTF">2021-04-30T06:19:00Z</dcterms:created>
  <dcterms:modified xsi:type="dcterms:W3CDTF">2021-04-30T09:52:00Z</dcterms:modified>
</cp:coreProperties>
</file>