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43" w:rsidRDefault="00140C43" w:rsidP="00140C43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u w:val="single"/>
          <w:lang w:eastAsia="ru-RU"/>
        </w:rPr>
      </w:pPr>
      <w:r w:rsidRPr="00B63F7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u w:val="single"/>
          <w:lang w:eastAsia="ru-RU"/>
        </w:rPr>
        <w:t>Материально-техническое обеспечение. Условия питания и охраны здоровья.</w:t>
      </w:r>
    </w:p>
    <w:p w:rsidR="00140C43" w:rsidRPr="00B63F71" w:rsidRDefault="00140C43" w:rsidP="00140C43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u w:val="single"/>
          <w:lang w:eastAsia="ru-RU"/>
        </w:rPr>
      </w:pPr>
    </w:p>
    <w:p w:rsidR="00140C43" w:rsidRPr="00B63F71" w:rsidRDefault="00140C43" w:rsidP="00140C43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63F7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 xml:space="preserve">Технологическое оборудование, поставленное в МБОУ </w:t>
      </w:r>
      <w:proofErr w:type="spellStart"/>
      <w:r w:rsidRPr="00B63F7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Лысогорскую</w:t>
      </w:r>
      <w:proofErr w:type="spellEnd"/>
      <w:r w:rsidRPr="00B63F7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 xml:space="preserve"> СОШ,</w:t>
      </w:r>
    </w:p>
    <w:p w:rsidR="00140C43" w:rsidRPr="00B63F71" w:rsidRDefault="00140C43" w:rsidP="00140C43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63F7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существенно разгрузило работу поваров,</w:t>
      </w:r>
    </w:p>
    <w:p w:rsidR="00140C43" w:rsidRPr="00B63F71" w:rsidRDefault="00140C43" w:rsidP="00140C43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63F7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дало возможность ускорить время приготовления блюд, разнообразить школьное меню овощными салатами.</w:t>
      </w:r>
    </w:p>
    <w:p w:rsidR="00140C43" w:rsidRPr="00B63F71" w:rsidRDefault="00140C43" w:rsidP="00140C43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381250" cy="1790700"/>
            <wp:effectExtent l="19050" t="0" r="0" b="0"/>
            <wp:docPr id="1" name="Рисунок 1" descr="http://lisschool.ucoz.ru/IMG_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sschool.ucoz.ru/IMG_04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F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381250" cy="1790700"/>
            <wp:effectExtent l="19050" t="0" r="0" b="0"/>
            <wp:docPr id="2" name="Рисунок 2" descr="http://lisschool.ucoz.ru/IMG_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sschool.ucoz.ru/IMG_04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F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62100" cy="1181100"/>
            <wp:effectExtent l="19050" t="0" r="0" b="0"/>
            <wp:docPr id="3" name="Рисунок 3" descr="http://lisschool.ucoz.ru/IMG_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sschool.ucoz.ru/IMG_04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43" w:rsidRPr="00B63F71" w:rsidRDefault="00140C43" w:rsidP="00140C43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743075" cy="1295400"/>
            <wp:effectExtent l="19050" t="0" r="9525" b="0"/>
            <wp:docPr id="4" name="Рисунок 4" descr="http://lisschool.ucoz.ru/IMG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sschool.ucoz.ru/IMG_04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F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752600" cy="1333500"/>
            <wp:effectExtent l="19050" t="0" r="0" b="0"/>
            <wp:docPr id="5" name="Рисунок 5" descr="http://lisschool.ucoz.ru/IMG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sschool.ucoz.ru/IMG_04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F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724025" cy="1314450"/>
            <wp:effectExtent l="19050" t="0" r="9525" b="0"/>
            <wp:docPr id="6" name="Рисунок 6" descr="http://lisschool.ucoz.ru/IMG_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sschool.ucoz.ru/IMG_04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43" w:rsidRDefault="00140C43" w:rsidP="00140C43">
      <w:pPr>
        <w:rPr>
          <w:b/>
          <w:bCs/>
          <w:color w:val="000000"/>
        </w:rPr>
      </w:pPr>
    </w:p>
    <w:p w:rsidR="00140C43" w:rsidRPr="00B63F71" w:rsidRDefault="00140C43" w:rsidP="00140C43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63F7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Спортивное оборудование, полученное в рамках модернизации,</w:t>
      </w:r>
    </w:p>
    <w:p w:rsidR="00140C43" w:rsidRPr="00B63F71" w:rsidRDefault="00140C43" w:rsidP="00140C43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63F7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используется на уроках и внеклассных мероприятиях:</w:t>
      </w:r>
    </w:p>
    <w:p w:rsidR="00140C43" w:rsidRPr="00B63F71" w:rsidRDefault="00140C43" w:rsidP="00140C43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63F7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"Вместе весело шагать", День здоровья</w:t>
      </w:r>
      <w:proofErr w:type="gramStart"/>
      <w:r w:rsidRPr="00B63F7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 xml:space="preserve">,, </w:t>
      </w:r>
      <w:proofErr w:type="gramEnd"/>
      <w:r w:rsidRPr="00B63F7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спортивные соревнования.</w:t>
      </w:r>
    </w:p>
    <w:p w:rsidR="00140C43" w:rsidRPr="00B63F71" w:rsidRDefault="00140C43" w:rsidP="00140C43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2381250" cy="1790700"/>
            <wp:effectExtent l="19050" t="0" r="0" b="0"/>
            <wp:docPr id="13" name="Рисунок 13" descr="http://lisschool.ucoz.ru/IMG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sschool.ucoz.ru/IMG_013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F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381250" cy="1790700"/>
            <wp:effectExtent l="19050" t="0" r="0" b="0"/>
            <wp:docPr id="14" name="Рисунок 14" descr="http://lisschool.ucoz.ru/IMG_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sschool.ucoz.ru/IMG_014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F7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381250" cy="1790700"/>
            <wp:effectExtent l="19050" t="0" r="0" b="0"/>
            <wp:docPr id="15" name="Рисунок 15" descr="http://lisschool.ucoz.ru/SDC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sschool.ucoz.ru/SDC100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43" w:rsidRDefault="00140C43" w:rsidP="00140C43">
      <w:pPr>
        <w:rPr>
          <w:b/>
          <w:bCs/>
          <w:color w:val="000000"/>
        </w:rPr>
      </w:pPr>
    </w:p>
    <w:p w:rsidR="00140C43" w:rsidRDefault="00140C43" w:rsidP="00140C43"/>
    <w:p w:rsidR="00140C43" w:rsidRDefault="00140C43" w:rsidP="00140C43">
      <w:pPr>
        <w:pStyle w:val="a5"/>
        <w:shd w:val="clear" w:color="auto" w:fill="F3F3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 xml:space="preserve">В рамках модернизации образования МБОУ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Лысогорской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СОШ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</w:rPr>
        <w:t>получен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автогородок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. Теперь учащиеся с успехом могут изучать Правила Дорожного движения. Активно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автогородок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используется и на уроках ОБЖ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</w:rPr>
        <w:t>,</w:t>
      </w:r>
      <w:proofErr w:type="gramEnd"/>
    </w:p>
    <w:p w:rsidR="00140C43" w:rsidRDefault="00140C43" w:rsidP="00140C43">
      <w:pPr>
        <w:pStyle w:val="a5"/>
        <w:shd w:val="clear" w:color="auto" w:fill="F3F3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. 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2438400" cy="1371600"/>
            <wp:effectExtent l="19050" t="0" r="0" b="0"/>
            <wp:docPr id="19" name="Рисунок 19" descr="http://lisschool.ucoz.ru/_nowosti/DSC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sschool.ucoz.ru/_nowosti/DSC_009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2438400" cy="1371600"/>
            <wp:effectExtent l="19050" t="0" r="0" b="0"/>
            <wp:docPr id="20" name="Рисунок 20" descr="http://lisschool.ucoz.ru/_nowosti/DSC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isschool.ucoz.ru/_nowosti/DSC_009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2438400" cy="1371600"/>
            <wp:effectExtent l="19050" t="0" r="0" b="0"/>
            <wp:docPr id="21" name="Рисунок 21" descr="http://lisschool.ucoz.ru/_nowosti/DSC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isschool.ucoz.ru/_nowosti/DSC_009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43" w:rsidRDefault="00140C43" w:rsidP="00140C43">
      <w:pPr>
        <w:pStyle w:val="a5"/>
        <w:shd w:val="clear" w:color="auto" w:fill="F3F3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2438400" cy="1371600"/>
            <wp:effectExtent l="19050" t="0" r="0" b="0"/>
            <wp:docPr id="22" name="Рисунок 22" descr="http://lisschool.ucoz.ru/_nowosti/DSC_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sschool.ucoz.ru/_nowosti/DSC_009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43" w:rsidRDefault="00140C43" w:rsidP="00140C43">
      <w:pPr>
        <w:pStyle w:val="a5"/>
        <w:shd w:val="clear" w:color="auto" w:fill="F3F3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40C43" w:rsidRDefault="00140C43" w:rsidP="00140C43"/>
    <w:p w:rsidR="00140C43" w:rsidRDefault="00140C43" w:rsidP="00140C43"/>
    <w:p w:rsidR="00AA3EA7" w:rsidRPr="00140C43" w:rsidRDefault="00AA3EA7" w:rsidP="00140C43"/>
    <w:sectPr w:rsidR="00AA3EA7" w:rsidRPr="00140C43" w:rsidSect="00B63F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6010"/>
    <w:multiLevelType w:val="multilevel"/>
    <w:tmpl w:val="9F82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D1797"/>
    <w:multiLevelType w:val="multilevel"/>
    <w:tmpl w:val="72EC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B17"/>
    <w:rsid w:val="00140C43"/>
    <w:rsid w:val="002F12E6"/>
    <w:rsid w:val="0069249C"/>
    <w:rsid w:val="008D6F8D"/>
    <w:rsid w:val="00A72B17"/>
    <w:rsid w:val="00AA3EA7"/>
    <w:rsid w:val="00D4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A0D"/>
    <w:rPr>
      <w:color w:val="0000FF"/>
      <w:u w:val="single"/>
    </w:rPr>
  </w:style>
  <w:style w:type="character" w:styleId="a4">
    <w:name w:val="Strong"/>
    <w:basedOn w:val="a0"/>
    <w:uiPriority w:val="22"/>
    <w:qFormat/>
    <w:rsid w:val="00140C43"/>
    <w:rPr>
      <w:b/>
      <w:bCs/>
    </w:rPr>
  </w:style>
  <w:style w:type="paragraph" w:styleId="a5">
    <w:name w:val="Normal (Web)"/>
    <w:basedOn w:val="a"/>
    <w:uiPriority w:val="99"/>
    <w:unhideWhenUsed/>
    <w:rsid w:val="0014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2019-02-27T12:09:00Z</dcterms:created>
  <dcterms:modified xsi:type="dcterms:W3CDTF">2019-02-27T12:09:00Z</dcterms:modified>
</cp:coreProperties>
</file>