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6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86843">
        <w:rPr>
          <w:rFonts w:ascii="Times New Roman" w:eastAsia="Times New Roman" w:hAnsi="Times New Roman" w:cs="Times New Roman"/>
          <w:b/>
          <w:lang w:eastAsia="ru-RU"/>
        </w:rPr>
        <w:t>МЕТОДИЧЕСКИЕ РЕКОМЕНДАЦИИ ПО ОРГАНИЗАЦИИ ДИАГНОСТИЧЕСКОЙ РАБОТЫ</w:t>
      </w:r>
      <w:r w:rsidRPr="00F8684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43">
        <w:rPr>
          <w:rFonts w:ascii="Times New Roman" w:eastAsia="Times New Roman" w:hAnsi="Times New Roman" w:cs="Times New Roman"/>
          <w:b/>
          <w:lang w:eastAsia="ru-RU"/>
        </w:rPr>
        <w:t>В ПЕРИОД АДАПТАЦИИ УЧАЩИХСЯ 1-Х, 5-Х, 10-Х КЛАССОВ</w:t>
      </w:r>
    </w:p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0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260"/>
        <w:gridCol w:w="1440"/>
        <w:gridCol w:w="867"/>
        <w:gridCol w:w="2506"/>
        <w:gridCol w:w="1531"/>
        <w:gridCol w:w="822"/>
      </w:tblGrid>
      <w:tr w:rsidR="00F86843" w:rsidRPr="00F86843" w:rsidTr="00082A01">
        <w:tc>
          <w:tcPr>
            <w:tcW w:w="5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ребёнка</w:t>
            </w:r>
          </w:p>
        </w:tc>
        <w:tc>
          <w:tcPr>
            <w:tcW w:w="126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исследова-ния</w:t>
            </w:r>
            <w:proofErr w:type="spellEnd"/>
            <w:proofErr w:type="gramEnd"/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867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2506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 инструментарий</w:t>
            </w:r>
          </w:p>
        </w:tc>
        <w:tc>
          <w:tcPr>
            <w:tcW w:w="1531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  <w:tc>
          <w:tcPr>
            <w:tcW w:w="822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 форма отчетности</w:t>
            </w:r>
          </w:p>
        </w:tc>
      </w:tr>
      <w:tr w:rsidR="00F86843" w:rsidRPr="00F86843" w:rsidTr="00082A01">
        <w:tc>
          <w:tcPr>
            <w:tcW w:w="5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Младший школьный возраст 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26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школьной мотивации и адаптации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социально-психологической адаптации, мотивации учения</w:t>
            </w:r>
          </w:p>
        </w:tc>
        <w:tc>
          <w:tcPr>
            <w:tcW w:w="867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</w:t>
            </w:r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2506" w:type="dxa"/>
          </w:tcPr>
          <w:p w:rsidR="00F86843" w:rsidRPr="00F86843" w:rsidRDefault="00F86843" w:rsidP="00F86843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Н.Г.Лускановой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мне нравится в школе»;</w:t>
            </w:r>
          </w:p>
          <w:p w:rsidR="00F86843" w:rsidRPr="00F86843" w:rsidRDefault="00F86843" w:rsidP="00F86843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Схема экспертной оценки адаптации ребёнка к школе (для учителей и родителей)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О.Л.Соколова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О.В.Сорокина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В.И.Чиркова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86843">
              <w:rPr>
                <w:rFonts w:ascii="Times New Roman" w:eastAsia="Calibri" w:hAnsi="Times New Roman" w:cs="Times New Roman"/>
                <w:sz w:val="20"/>
                <w:szCs w:val="28"/>
              </w:rPr>
              <w:t>Психолого-педагогическая оценка готовности Семаго.</w:t>
            </w:r>
          </w:p>
        </w:tc>
        <w:tc>
          <w:tcPr>
            <w:tcW w:w="1531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учитель начальных классов</w:t>
            </w:r>
          </w:p>
        </w:tc>
        <w:tc>
          <w:tcPr>
            <w:tcW w:w="822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86843" w:rsidRPr="00F86843" w:rsidTr="00082A01">
        <w:tc>
          <w:tcPr>
            <w:tcW w:w="5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подростковый возраст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26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мотивация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социально-психологической адаптации и мотивации</w:t>
            </w:r>
          </w:p>
        </w:tc>
        <w:tc>
          <w:tcPr>
            <w:tcW w:w="867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  <w:proofErr w:type="gram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ктя-брь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– май.</w:t>
            </w:r>
          </w:p>
        </w:tc>
        <w:tc>
          <w:tcPr>
            <w:tcW w:w="2506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-«Социометрия» авт. Морено;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Тест тревожности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Т.Филлипса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Методика изучения учебной мотивации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М.И.Лукьянова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Н.В.Калинина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1531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822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86843" w:rsidRPr="00F86843" w:rsidTr="00082A01">
        <w:tc>
          <w:tcPr>
            <w:tcW w:w="5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Юношеский возраст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6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мотивация</w:t>
            </w:r>
          </w:p>
        </w:tc>
        <w:tc>
          <w:tcPr>
            <w:tcW w:w="1440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социально-психологической адаптации и мотивации</w:t>
            </w:r>
          </w:p>
        </w:tc>
        <w:tc>
          <w:tcPr>
            <w:tcW w:w="867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-«Социометрия» авт. Морено;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Изучение мотивации обучения старших подростков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М.И.Лукьянова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Н.В.Калинина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Анкета «Как определить состояние психологического климата в классе» Федоренко Л.Г.;</w:t>
            </w:r>
          </w:p>
        </w:tc>
        <w:tc>
          <w:tcPr>
            <w:tcW w:w="1531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822" w:type="dxa"/>
          </w:tcPr>
          <w:p w:rsidR="00F86843" w:rsidRPr="00F86843" w:rsidRDefault="00F86843" w:rsidP="00F8684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F868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F86843">
        <w:rPr>
          <w:rFonts w:ascii="Times New Roman" w:eastAsia="Calibri" w:hAnsi="Times New Roman" w:cs="Times New Roman"/>
          <w:b/>
          <w:sz w:val="28"/>
          <w:u w:val="single"/>
        </w:rPr>
        <w:lastRenderedPageBreak/>
        <w:t xml:space="preserve">Анкета для оценки уровня школьной мотивации Н. </w:t>
      </w:r>
      <w:proofErr w:type="spellStart"/>
      <w:r w:rsidRPr="00F86843">
        <w:rPr>
          <w:rFonts w:ascii="Times New Roman" w:eastAsia="Calibri" w:hAnsi="Times New Roman" w:cs="Times New Roman"/>
          <w:b/>
          <w:sz w:val="28"/>
          <w:u w:val="single"/>
        </w:rPr>
        <w:t>Лускановой</w:t>
      </w:r>
      <w:proofErr w:type="spellEnd"/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нравится в школе?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нравится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Утром, когда ты просыпаешься, ты всегда с радостью идешь в школу или тебе часто хочется остаться дома?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хочется остаться дома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по-разному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с радостью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остался бы дома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бы в школу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нравится, когда у вас отменяют какие-нибудь уроки?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нравится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по-разному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хотел бы, чтобы тебе не задавали домашних заданий?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хотел бы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хотел бы, чтобы в школе остались одни перемены?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хотел бы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часто рассказываешь о школе родителям?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рассказываю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хотел бы, чтобы у тебя был менее строгий учитель?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не знаю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хотел бы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в классе много друзей?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друзей </w:t>
      </w:r>
    </w:p>
    <w:p w:rsidR="00F86843" w:rsidRPr="00F86843" w:rsidRDefault="00F86843" w:rsidP="00F86843">
      <w:pPr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нравятся твои одноклассники?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нравятся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</w:t>
      </w:r>
    </w:p>
    <w:p w:rsidR="00F86843" w:rsidRPr="00F86843" w:rsidRDefault="00F86843" w:rsidP="00F86843">
      <w:pPr>
        <w:numPr>
          <w:ilvl w:val="1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нравятся 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Ключ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которые можно получить за каждый из трех ответов на вопросы анкеты.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2639"/>
        <w:gridCol w:w="2639"/>
        <w:gridCol w:w="2639"/>
      </w:tblGrid>
      <w:tr w:rsidR="00F86843" w:rsidRPr="00F86843" w:rsidTr="00082A0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 3-й ответ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843" w:rsidRPr="00F86843" w:rsidTr="00082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уровень</w:t>
      </w:r>
      <w:r w:rsidRPr="00F86843">
        <w:rPr>
          <w:rFonts w:ascii="Times New Roman" w:eastAsia="Times New Roman" w:hAnsi="Times New Roman" w:cs="Times New Roman"/>
          <w:sz w:val="28"/>
          <w:lang w:eastAsia="ru-RU"/>
        </w:rPr>
        <w:t>. 25-30 баллов – высокий уровень школьной мотивации, учебной активности.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 уровень</w:t>
      </w:r>
      <w:r w:rsidRPr="00F86843">
        <w:rPr>
          <w:rFonts w:ascii="Times New Roman" w:eastAsia="Times New Roman" w:hAnsi="Times New Roman" w:cs="Times New Roman"/>
          <w:sz w:val="28"/>
          <w:lang w:eastAsia="ru-RU"/>
        </w:rPr>
        <w:t>. 20-24 балла – хорошая школьная мотивация.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Третий уровень</w:t>
      </w:r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. 15-19 баллов – положительное отношение к школе, но школа привлекает таких детей </w:t>
      </w:r>
      <w:proofErr w:type="spellStart"/>
      <w:r w:rsidRPr="00F86843">
        <w:rPr>
          <w:rFonts w:ascii="Times New Roman" w:eastAsia="Times New Roman" w:hAnsi="Times New Roman" w:cs="Times New Roman"/>
          <w:sz w:val="28"/>
          <w:lang w:eastAsia="ru-RU"/>
        </w:rPr>
        <w:t>внеучебной</w:t>
      </w:r>
      <w:proofErr w:type="spellEnd"/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деятельностью.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Четвертый уровень</w:t>
      </w:r>
      <w:r w:rsidRPr="00F86843">
        <w:rPr>
          <w:rFonts w:ascii="Times New Roman" w:eastAsia="Times New Roman" w:hAnsi="Times New Roman" w:cs="Times New Roman"/>
          <w:sz w:val="28"/>
          <w:lang w:eastAsia="ru-RU"/>
        </w:rPr>
        <w:t>. 10-14 баллов – низкая школьная мотивация.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Пятый уровень</w:t>
      </w:r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. Ниже 10 баллов – негативное отношение к школе, </w:t>
      </w:r>
      <w:proofErr w:type="gramStart"/>
      <w:r w:rsidRPr="00F86843">
        <w:rPr>
          <w:rFonts w:ascii="Times New Roman" w:eastAsia="Times New Roman" w:hAnsi="Times New Roman" w:cs="Times New Roman"/>
          <w:sz w:val="28"/>
          <w:lang w:eastAsia="ru-RU"/>
        </w:rPr>
        <w:t>школьная</w:t>
      </w:r>
      <w:proofErr w:type="gramEnd"/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86843">
        <w:rPr>
          <w:rFonts w:ascii="Times New Roman" w:eastAsia="Times New Roman" w:hAnsi="Times New Roman" w:cs="Times New Roman"/>
          <w:sz w:val="28"/>
          <w:lang w:eastAsia="ru-RU"/>
        </w:rPr>
        <w:t>дезадаптация</w:t>
      </w:r>
      <w:proofErr w:type="spellEnd"/>
      <w:r w:rsidRPr="00F8684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86843" w:rsidRPr="00F86843" w:rsidRDefault="00F86843" w:rsidP="00F868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F86843">
        <w:rPr>
          <w:rFonts w:ascii="Times New Roman" w:eastAsia="Times New Roman" w:hAnsi="Times New Roman" w:cs="Times New Roman"/>
          <w:sz w:val="28"/>
          <w:lang w:eastAsia="ru-RU"/>
        </w:rPr>
        <w:t>испытывают проблемы</w:t>
      </w:r>
      <w:proofErr w:type="gramEnd"/>
      <w:r w:rsidRPr="00F86843">
        <w:rPr>
          <w:rFonts w:ascii="Times New Roman" w:eastAsia="Times New Roman" w:hAnsi="Times New Roman" w:cs="Times New Roman"/>
          <w:sz w:val="28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F86843" w:rsidRPr="00082A01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Методика «Экспертная оценка </w:t>
      </w:r>
      <w:proofErr w:type="spellStart"/>
      <w:r w:rsidRPr="00082A01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адаптированности</w:t>
      </w:r>
      <w:proofErr w:type="spellEnd"/>
      <w:r w:rsidRPr="00082A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ребенка к школе» (Чирков В. И., Соколова О. Л., Сорокина О. В.)</w:t>
      </w:r>
    </w:p>
    <w:p w:rsidR="00F86843" w:rsidRPr="00082A01" w:rsidRDefault="00F86843" w:rsidP="00F868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Схема изучения социально-психологической адаптации ребенка к школе (заполняют родители)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Инструкция: </w:t>
      </w:r>
      <w:r w:rsidRPr="00082A01">
        <w:rPr>
          <w:rFonts w:ascii="Times New Roman" w:eastAsia="Calibri" w:hAnsi="Times New Roman" w:cs="Times New Roman"/>
          <w:b/>
          <w:i/>
          <w:sz w:val="24"/>
          <w:szCs w:val="24"/>
        </w:rPr>
        <w:t>Выберите утверждение, наиболее точно отражающее состояние ребёнка на данный момент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 шкала «Успешность выполнения школьных заданий»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5. Правильное безошибочное выполнение школьных заданий.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4. Небольшие помарки, единичные ошибки.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3. Редкие ошибки, связанные с пропуском букв или их заменой.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2. Плохое усвоение материала по одному из основных предметов, обилие ошибок: частые ошибки, неаккуратное выполнение заданий.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1. Плохое усвоение программного материала по всем предметам.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II шкала «Степень усилий, необходимых ребёнку для выполнения школьных заданий»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5. Ребенок работает легко, свободно, без напряжения.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4. Выполнение школьных заданий не вызывает у ребёнка особых затруднений.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3. Иногда работает легко, в другое время проявляет упрямство, выполнение заданий требует некоторого напряжения для своего завершения.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2. Выполнение школьных заданий требует от ребёнка определённой степени напряжения.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1. Ребёнок отказывается работать, может плакать, кричать, проявлять агрессию.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III шкала «Самостоятельность ребёнка при выполнении школьных заданий»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5. Ребёнок сам справляется со школьными заданиями.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4. Работает самостоятельно, почти не обращаясь к помощи взрослого.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3. Иногда обращается за помощью, но чаще выполняет задания сам.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2. Ребёнок мог бы справляться со школьными заданиями самостоятельно, но предпочитает делать их с помощью взрослого.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1. Для выполнения ребёнком школьных заданий требуется инициатива, помощь и постоянный контроль со стороны взрослого.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IV шкала «Настроение, с которым ребёнок идёт в школу»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5. Ребёнок улыбается, смеётся, с хорошим настроением идёт в школу.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082A01">
        <w:rPr>
          <w:rFonts w:ascii="Times New Roman" w:eastAsia="Calibri" w:hAnsi="Times New Roman" w:cs="Times New Roman"/>
          <w:sz w:val="24"/>
          <w:szCs w:val="24"/>
        </w:rPr>
        <w:t>Спокоен</w:t>
      </w:r>
      <w:proofErr w:type="gramEnd"/>
      <w:r w:rsidRPr="00082A01">
        <w:rPr>
          <w:rFonts w:ascii="Times New Roman" w:eastAsia="Calibri" w:hAnsi="Times New Roman" w:cs="Times New Roman"/>
          <w:sz w:val="24"/>
          <w:szCs w:val="24"/>
        </w:rPr>
        <w:t>, деловит, нет проявлений сниженного настроения.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3. Иногда бывают проявления сниженного настроения.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2. Случаются проявления отрицательных эмоций: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     а) тревожность, огорчение, иногда страх;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     б) обидчивость, вспыльчивость, раздражительность.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1. Преобладание депрессивного настроения или агрессии (вспышки гнева, злости).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82A0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V шкала «Взаимоотношения с одноклассниками».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082A01">
        <w:rPr>
          <w:rFonts w:ascii="Times New Roman" w:eastAsia="Calibri" w:hAnsi="Times New Roman" w:cs="Times New Roman"/>
          <w:sz w:val="24"/>
          <w:szCs w:val="24"/>
        </w:rPr>
        <w:t>Общительный, инициативный, легко контактирует с детьми, у него много друзей, знакомых.</w:t>
      </w:r>
      <w:proofErr w:type="gramEnd"/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82A01">
        <w:rPr>
          <w:rFonts w:ascii="Times New Roman" w:eastAsia="Calibri" w:hAnsi="Times New Roman" w:cs="Times New Roman"/>
          <w:sz w:val="24"/>
          <w:szCs w:val="24"/>
        </w:rPr>
        <w:t>Малоинициативен</w:t>
      </w:r>
      <w:proofErr w:type="spellEnd"/>
      <w:r w:rsidRPr="00082A01">
        <w:rPr>
          <w:rFonts w:ascii="Times New Roman" w:eastAsia="Calibri" w:hAnsi="Times New Roman" w:cs="Times New Roman"/>
          <w:sz w:val="24"/>
          <w:szCs w:val="24"/>
        </w:rPr>
        <w:t>, но легко вступает в контакт, когда к нему обращаются дети.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3. Сфера общения несколько ограниченная: общается только с некоторыми ребятами.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>2. Предпочитает находиться рядом с детьми, но не вступать с ними в контакт.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1. а) Замкнут, </w:t>
      </w:r>
      <w:proofErr w:type="gramStart"/>
      <w:r w:rsidRPr="00082A01">
        <w:rPr>
          <w:rFonts w:ascii="Times New Roman" w:eastAsia="Calibri" w:hAnsi="Times New Roman" w:cs="Times New Roman"/>
          <w:sz w:val="24"/>
          <w:szCs w:val="24"/>
        </w:rPr>
        <w:t>изолирован</w:t>
      </w:r>
      <w:proofErr w:type="gramEnd"/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 от других детей, предпочитает находиться в одиночестве.</w:t>
      </w:r>
    </w:p>
    <w:p w:rsidR="00F86843" w:rsidRPr="00082A01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01">
        <w:rPr>
          <w:rFonts w:ascii="Times New Roman" w:eastAsia="Calibri" w:hAnsi="Times New Roman" w:cs="Times New Roman"/>
          <w:sz w:val="24"/>
          <w:szCs w:val="24"/>
        </w:rPr>
        <w:t xml:space="preserve">    б) Инициативен в общении, но часто проявляет негативизм по отношению к детям: ссорится, дразнится, дерётся.</w:t>
      </w: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A01" w:rsidRDefault="00082A01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A01" w:rsidRDefault="00082A01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A01" w:rsidRDefault="00082A01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A01" w:rsidRPr="00082A01" w:rsidRDefault="00082A01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868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VI шкала «Общая оценка </w:t>
      </w:r>
      <w:proofErr w:type="spellStart"/>
      <w:r w:rsidRPr="00F868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ребёнка»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5. Высокий уровень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4. Уровень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 выше среднего.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3. Средний уровень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2. Уровень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 ниже среднего.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1. Низкий уровень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</w:t>
      </w:r>
      <w:r w:rsidRPr="00F868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>19-30 баллов – зона адаптации;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>13-18 баллов – зона неполной адаптации;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43">
        <w:rPr>
          <w:rFonts w:ascii="Times New Roman" w:eastAsia="Calibri" w:hAnsi="Times New Roman" w:cs="Times New Roman"/>
          <w:sz w:val="28"/>
          <w:szCs w:val="28"/>
        </w:rPr>
        <w:t xml:space="preserve">0-12 баллов – зона </w:t>
      </w:r>
      <w:proofErr w:type="spellStart"/>
      <w:r w:rsidRPr="00F86843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F86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082A01" w:rsidRDefault="00082A01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082A01" w:rsidRDefault="00082A01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082A01" w:rsidRDefault="00082A01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bookmarkStart w:id="0" w:name="_GoBack"/>
      <w:bookmarkEnd w:id="0"/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36"/>
          <w:szCs w:val="20"/>
          <w:u w:val="single"/>
          <w:lang w:eastAsia="ru-RU"/>
        </w:rPr>
      </w:pP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36"/>
          <w:szCs w:val="20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36"/>
          <w:szCs w:val="20"/>
          <w:u w:val="single"/>
          <w:lang w:eastAsia="ru-RU"/>
        </w:rPr>
        <w:t xml:space="preserve">Методика диагностики уровня школьной тревожности </w:t>
      </w:r>
      <w:proofErr w:type="spellStart"/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36"/>
          <w:szCs w:val="20"/>
          <w:u w:val="single"/>
          <w:lang w:eastAsia="ru-RU"/>
        </w:rPr>
        <w:t>Филлипса</w:t>
      </w:r>
      <w:proofErr w:type="spellEnd"/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0"/>
          <w:lang w:eastAsia="ru-RU"/>
        </w:rPr>
      </w:pP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Изучение уровня и характера тревожности, связанной со школой у детей младшего и среднего школьного возраста.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 «Нет».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Инструкция: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Отвечая на вопрос, записывайте его номер и ответ «+», если Вы согласны с ним, или «</w:t>
      </w:r>
      <w:proofErr w:type="gram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-»</w:t>
      </w:r>
      <w:proofErr w:type="gram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если не согласны».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 xml:space="preserve">Обработка и интерпретация результатов. 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обработке результатов выделяют вопросы; </w:t>
      </w:r>
      <w:proofErr w:type="gram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ответы</w:t>
      </w:r>
      <w:proofErr w:type="gram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которые не совпадают с ключом теста. Например, на 58-й вопрос ребенок ответил «Да», в то время как в ключе этому вопросу соответствует «</w:t>
      </w:r>
      <w:proofErr w:type="gram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-»</w:t>
      </w:r>
      <w:proofErr w:type="gram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то есть ответ «нет». Ответы, не совпадающие с ключом - это проявления тревожности. При обработке подсчитывается: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Ind w:w="-7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4678"/>
      </w:tblGrid>
      <w:tr w:rsidR="00F86843" w:rsidRPr="00F86843" w:rsidTr="00082A01">
        <w:trPr>
          <w:trHeight w:val="2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Факторы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№ вопросов</w:t>
            </w:r>
          </w:p>
        </w:tc>
      </w:tr>
      <w:tr w:rsidR="00F86843" w:rsidRPr="00F86843" w:rsidTr="00082A01">
        <w:trPr>
          <w:trHeight w:val="5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Общая тревожность в школе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2, 3, 7, 12, 16, 21, 23, 26, 28, 46, 47, 48, 49, 50, 51, 52, 53. 54. 55, 56, 57, 58; </w:t>
            </w:r>
          </w:p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сумма = 22</w:t>
            </w:r>
          </w:p>
        </w:tc>
      </w:tr>
      <w:tr w:rsidR="00F86843" w:rsidRPr="00F86843" w:rsidTr="00082A01">
        <w:trPr>
          <w:trHeight w:val="40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Переживание социального стресса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5. 10, 15. 20, 24. 30, 33, 36. 39, 42, 44 сумма = 11</w:t>
            </w:r>
          </w:p>
        </w:tc>
      </w:tr>
      <w:tr w:rsidR="00F86843" w:rsidRPr="00F86843" w:rsidTr="00082A01">
        <w:trPr>
          <w:trHeight w:val="36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3. Фрустрация потребности в достижение успеха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3, 6. 11. 17. 19, 25, 29, 32, 35, 38, 41, 43; сумма = 13</w:t>
            </w:r>
          </w:p>
        </w:tc>
      </w:tr>
      <w:tr w:rsidR="00F86843" w:rsidRPr="00F86843" w:rsidTr="00082A01">
        <w:trPr>
          <w:trHeight w:val="20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4. Страх самовыражения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27, 31, 34, 37, 40, 45; сумма = 6</w:t>
            </w:r>
          </w:p>
        </w:tc>
      </w:tr>
      <w:tr w:rsidR="00F86843" w:rsidRPr="00F86843" w:rsidTr="00082A0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5. Страх ситуации проверки знаний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2, 7, 12, 16, 21, 26; сумма = 6</w:t>
            </w:r>
          </w:p>
        </w:tc>
      </w:tr>
      <w:tr w:rsidR="00F86843" w:rsidRPr="00F86843" w:rsidTr="00082A01">
        <w:trPr>
          <w:trHeight w:val="41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3,8,13,17.22; сумма = 5</w:t>
            </w:r>
          </w:p>
        </w:tc>
      </w:tr>
      <w:tr w:rsidR="00F86843" w:rsidRPr="00F86843" w:rsidTr="00082A01">
        <w:trPr>
          <w:trHeight w:val="40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9,14.18.23,28; сумма = 5</w:t>
            </w:r>
          </w:p>
        </w:tc>
      </w:tr>
      <w:tr w:rsidR="00F86843" w:rsidRPr="00F86843" w:rsidTr="00082A01">
        <w:trPr>
          <w:trHeight w:val="4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8. Проблемы и страхи в отношениях с учителями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2,6,11,32.35.41.44.47; сумма = 8</w:t>
            </w:r>
          </w:p>
        </w:tc>
      </w:tr>
    </w:tbl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КЛЮЧ К ВОПРОСАМ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0"/>
          <w:lang w:eastAsia="ru-RU"/>
        </w:rPr>
      </w:pPr>
    </w:p>
    <w:tbl>
      <w:tblPr>
        <w:tblW w:w="0" w:type="auto"/>
        <w:tblInd w:w="-7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</w:tblGrid>
      <w:tr w:rsidR="00F86843" w:rsidRPr="00F86843" w:rsidTr="00082A01">
        <w:trPr>
          <w:trHeight w:val="28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19-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25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31 -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37-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43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49-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55-</w:t>
            </w:r>
          </w:p>
        </w:tc>
      </w:tr>
      <w:tr w:rsidR="00F86843" w:rsidRPr="00F86843" w:rsidTr="00082A01">
        <w:trPr>
          <w:trHeight w:val="23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 _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20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26-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32-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38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44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50-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56-</w:t>
            </w:r>
          </w:p>
        </w:tc>
      </w:tr>
      <w:tr w:rsidR="00F86843" w:rsidRPr="00F86843" w:rsidTr="00082A01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21 -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27-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33-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39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45-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51 -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57-</w:t>
            </w:r>
          </w:p>
        </w:tc>
      </w:tr>
      <w:tr w:rsidR="00F86843" w:rsidRPr="00F86843" w:rsidTr="00082A01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16-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22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28-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34-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40-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46-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52-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58-</w:t>
            </w:r>
          </w:p>
        </w:tc>
      </w:tr>
      <w:tr w:rsidR="00F86843" w:rsidRPr="00F86843" w:rsidTr="00082A01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11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23-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29-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35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41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47-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53-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8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18-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24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30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36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42 -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48-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54-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</w:p>
    <w:p w:rsidR="00F86843" w:rsidRPr="00F86843" w:rsidRDefault="00F86843" w:rsidP="00F86843">
      <w:pPr>
        <w:keepNext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u w:val="single"/>
          <w:lang w:eastAsia="ru-RU"/>
        </w:rPr>
        <w:t>Результаты</w:t>
      </w:r>
    </w:p>
    <w:p w:rsidR="00F86843" w:rsidRPr="00F86843" w:rsidRDefault="00F86843" w:rsidP="00F8684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kern w:val="28"/>
          <w:sz w:val="24"/>
          <w:szCs w:val="20"/>
          <w:u w:val="single"/>
          <w:lang w:eastAsia="ru-RU"/>
        </w:rPr>
      </w:pP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Число несовпадений знаков</w:t>
      </w:r>
      <w:proofErr w:type="gram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(«+» - </w:t>
      </w:r>
      <w:proofErr w:type="gram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да, «-» - нет) по каждому фактору (абсолютное число несовпадений в процентах: &lt; 50 %; &gt; 50 % и 75%).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каждого респондента.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Представление этих данных в виде индивидуальных диаграмм.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3) Число несовпадений по каждому измерению для всего класса; абсолютное значение - &lt; 50 %; &gt; 50 % и 75%.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4) Представление этих данных в виде диаграммы.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5) Количество учащихся, имеющих несовпадения по определенному фактору 50 % и 75 % (для всех факторов).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6) Представление сравнительных результатов при повторных замерах.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7) Полная информация о каждом учащемся (по результатам теста).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Содержательная характеристика каждого синдрома (фактора).</w:t>
      </w:r>
    </w:p>
    <w:p w:rsidR="00F86843" w:rsidRPr="00F86843" w:rsidRDefault="00F86843" w:rsidP="00F8684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Страх </w:t>
      </w:r>
      <w:proofErr w:type="spell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несоответствовать</w:t>
      </w:r>
      <w:proofErr w:type="spell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Низкая физиологическая сопротивляемость стрессу - особенности </w:t>
      </w: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психофизиологической организации, снижающие приспособляемость ребенка к ситуациям </w:t>
      </w:r>
      <w:proofErr w:type="spell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стрессогенного</w:t>
      </w:r>
      <w:proofErr w:type="spell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F86843" w:rsidRPr="00F86843" w:rsidRDefault="00F86843" w:rsidP="00F86843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Проблемы и страхи в отношениях с учителями - общий негативный эмоциональный фон отношений </w:t>
      </w:r>
      <w:proofErr w:type="gramStart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</w:t>
      </w:r>
      <w:proofErr w:type="gramEnd"/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взрослыми в школе, снижающий успешность обучения ребенка.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Бланк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0"/>
          <w:lang w:eastAsia="ru-RU"/>
        </w:rPr>
      </w:pPr>
    </w:p>
    <w:tbl>
      <w:tblPr>
        <w:tblW w:w="0" w:type="auto"/>
        <w:tblInd w:w="-8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F86843" w:rsidRPr="00F86843" w:rsidTr="00082A01">
        <w:trPr>
          <w:trHeight w:val="2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5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«+»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cantSplit/>
          <w:trHeight w:val="266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cantSplit/>
          <w:trHeight w:val="252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5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«–»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5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86843" w:rsidRPr="00F86843" w:rsidTr="00082A01">
        <w:trPr>
          <w:trHeight w:val="28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43" w:rsidRPr="00F86843" w:rsidRDefault="00F86843" w:rsidP="00F868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br w:type="page"/>
      </w:r>
      <w:r w:rsidRPr="00F86843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lastRenderedPageBreak/>
        <w:t>Текст опросника.</w:t>
      </w:r>
    </w:p>
    <w:p w:rsidR="00F86843" w:rsidRPr="00F86843" w:rsidRDefault="00F86843" w:rsidP="00F868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0"/>
          <w:lang w:eastAsia="ru-RU"/>
        </w:rPr>
      </w:pP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Трудно ли тебе держаться на одном уровне со всем классом?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Трудно ли тебе работать в классе так, как этого хочет учитель?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Снится ли тебе временами, что учитель в ярости от того, что ты не знаешь урок?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Случалось ли, что кто-нибудь из твоего класса бил или ударял тебя?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Сильно ли ты волнуешься при ответе или выполнении задания?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Случается ли с тобой, что ты боишься высказываться на уроке, потому что боишься сделать глупую ошибку?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Дрожат ли у тебя колени, когда тебя вызывают отвечать?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твои одноклассники смеются над тобой, когда вы играете в разные игры?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Случается ли, что тебе ставят более низкую оценку, чем ты ожидал?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Волнует ли тебя вопрос о том, не оставят ли тебя на второй год?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Бывает ли временами, что ты весь дрожишь, когда тебя вызывают отвечать?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Сильно ли ты волнуешься перед тем, как начать выполнять задание?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Трудно ли тебе получать такие отметки, каких ждут от тебя родители?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Боишься ли ты временами, что тебе станет дурно в классе?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Будут ли твои одноклассники смеяться над тобой, ли ты сделаешь ошибку при ответе?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Похож ли ты на своих одноклассников?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Выполнив задание, беспокоишься ли ты о том, хорошо ли с ним справился?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ты работаешь в классе, уверен ли ты в том, что все хорошо запомнишь?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Снится ли тебе иногда, что ты в школе и не можешь ответить на вопрос учителя?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Верно ли, что большинство ребят относится к тебе по-дружески?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ты мечтаешь о том, чтобы поменьше волноваться, когда тебя спрашивают?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Боишься ли ты временами вступать в спор?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Хорошо ли ты себя чувствуешь с теми из твоих одноклассников, к которым ребята относятся с особым вниманием? 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Бывает ли, что некоторые ребята в классе говорят что-то, что тебя задевает?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Похоже ли на то, что большинство твоих одноклассников не обращают на тебя внимание?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ты боишься выглядеть нелепо?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Доволен ли ты тем, как к тебе относятся учителя?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Помогает ли твоя мама в организации вечеров, как другие мамы твоих одноклассников?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Волновало ли тебя когда-нибудь, что думают о тебе окружающие?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Надеешься ли ты в будущем учиться лучше, чем раньше?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Считаешь ли ты, что одеваешься в школу так же хорошо, как и твои одноклассники?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Часто ли ты задумываешься, отвечая на уроке, что думают о тебе в это время другие?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Злятся ли некоторые из твоих одноклассников, когда тебе удается быть лучше их?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Доволен ли ты тем, как к тебе относятся одноклассники?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Хорошо ли ты себя чувствуешь, когда остаешься один на один с учителем?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Высмеивают ли временами твои одноклассники твою внешность и поведение?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Думаешь ли ты, что беспокоишься о своих школьных делах больше, чем другие ребята?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Дрожит ли слегка твоя рука, когда ты работаешь над заданием?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Пугает ли тебя проверка твоих знаний в школе?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Снилось ли тебе временами, что твои одноклассники могут сделать то, чего не можешь ты?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Когда ты выполняешь задание, чувствуешь ли ты обычно, что делаешь это плохо?</w:t>
      </w:r>
    </w:p>
    <w:p w:rsidR="00F86843" w:rsidRPr="00F86843" w:rsidRDefault="00F86843" w:rsidP="00F8684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F86843" w:rsidRPr="00F86843" w:rsidRDefault="00F86843" w:rsidP="00F86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8684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lastRenderedPageBreak/>
        <w:t xml:space="preserve">Методика изучения мотивации обучения школьников 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при переходе из начальных классов в </w:t>
      </w:r>
      <w:proofErr w:type="gramStart"/>
      <w:r w:rsidRPr="00F8684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средние</w:t>
      </w:r>
      <w:proofErr w:type="gramEnd"/>
    </w:p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proofErr w:type="spellStart"/>
      <w:r w:rsidRPr="00F86843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М.И.Лукьянова</w:t>
      </w:r>
      <w:proofErr w:type="spellEnd"/>
      <w:r w:rsidRPr="00F86843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, </w:t>
      </w:r>
      <w:proofErr w:type="spellStart"/>
      <w:r w:rsidRPr="00F86843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Н.В.Калинина</w:t>
      </w:r>
      <w:proofErr w:type="spellEnd"/>
      <w:r w:rsidRPr="00F86843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.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Pr="00F86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                   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</w:t>
      </w:r>
      <w:r w:rsidRPr="00F86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                                                             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F86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Я стараюсь учиться лучше, чтобы...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хорошую отметку;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наш класс был лучшим;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принести больше пользы людям;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получать впоследствии много денег;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меня уважали и хвалили товарищи;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меня любила и хвалила учительница;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меня хвалили родители;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мне покупали красивые вещи;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меня не наказывали;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к) я больше знал и умел.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не могу учиться лучше, так как...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меня есть более интересные дела;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учиться плохо, а зарабатывать впоследствии хорошо;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мне мешают дома;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школе меня часто ругают;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л) мне просто не хочется учиться;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могу заставить себя делать это;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мне трудно усвоить учебный материал;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я не успеваю работать вместе со всеми.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Если я получаю хорошую отметку, мне больше всего нравится то, что...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хорошо знаю учебный материал;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мои товарищи будут мной довольны;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я буду считаться хорошим учеником;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 будет довольна; д) учительница будет рада;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мне купят красивую вещь;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меня не будут наказывать;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я не буду тянуть класс назад.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Если я получаю плохую отметку, мне больше всего не нравится то, что...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плохо знаю учебный материал;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получилось; в) я буду считаться плохим учеником;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товарищи будут смеяться надо мной;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мама будет расстроена;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учительница будет недовольна;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я весь класс тяну назад;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меня накажут дома;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мне не купят красивую вещь. 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выбрать 3 варианта ответов, чтобы исключить случайность выборов и получить объективные результаты.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ответов имеет определенное количество баллов в зависимости от того, какой мотив он отражает (табл. 7).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мотив — 0 баллов.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мотив — 1 балл.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отметки — 2 балла.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Позиционный мотив — 3 балла.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мотив — 4 балла.</w:t>
      </w:r>
    </w:p>
    <w:p w:rsidR="00F86843" w:rsidRPr="00F86843" w:rsidRDefault="00F86843" w:rsidP="00F8684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мотив — 5 баллов.</w:t>
      </w:r>
    </w:p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</w:tblGrid>
      <w:tr w:rsidR="00F86843" w:rsidRPr="00F86843" w:rsidTr="00082A01">
        <w:trPr>
          <w:trHeight w:val="260"/>
        </w:trPr>
        <w:tc>
          <w:tcPr>
            <w:tcW w:w="2700" w:type="dxa"/>
            <w:vMerge w:val="restart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 по номерам предложений</w:t>
            </w:r>
          </w:p>
        </w:tc>
      </w:tr>
      <w:tr w:rsidR="00F86843" w:rsidRPr="00F86843" w:rsidTr="00082A01">
        <w:trPr>
          <w:trHeight w:val="350"/>
        </w:trPr>
        <w:tc>
          <w:tcPr>
            <w:tcW w:w="2700" w:type="dxa"/>
            <w:vMerge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86843" w:rsidRPr="00F86843" w:rsidTr="00082A01">
        <w:trPr>
          <w:trHeight w:val="2790"/>
        </w:trPr>
        <w:tc>
          <w:tcPr>
            <w:tcW w:w="270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суммируются и по оценочной табл. 8 выявляется итоговый уровень мотивации учения.</w:t>
      </w:r>
    </w:p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0"/>
        <w:gridCol w:w="4862"/>
      </w:tblGrid>
      <w:tr w:rsidR="00F86843" w:rsidRPr="00F86843" w:rsidTr="00082A01">
        <w:trPr>
          <w:trHeight w:hRule="exact" w:val="430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мотивации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итогового уровня мотивации</w:t>
            </w:r>
          </w:p>
        </w:tc>
      </w:tr>
      <w:tr w:rsidR="00F86843" w:rsidRPr="00F86843" w:rsidTr="00082A01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41—48</w:t>
            </w:r>
          </w:p>
        </w:tc>
      </w:tr>
      <w:tr w:rsidR="00F86843" w:rsidRPr="00F86843" w:rsidTr="00082A01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33—40</w:t>
            </w:r>
          </w:p>
        </w:tc>
      </w:tr>
      <w:tr w:rsidR="00F86843" w:rsidRPr="00F86843" w:rsidTr="00082A01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25—32</w:t>
            </w:r>
          </w:p>
        </w:tc>
      </w:tr>
      <w:tr w:rsidR="00F86843" w:rsidRPr="00F86843" w:rsidTr="00082A01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15—24</w:t>
            </w:r>
          </w:p>
        </w:tc>
      </w:tr>
      <w:tr w:rsidR="00F86843" w:rsidRPr="00F86843" w:rsidTr="00082A01">
        <w:trPr>
          <w:trHeight w:hRule="exact" w:val="37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5—14</w:t>
            </w:r>
          </w:p>
        </w:tc>
      </w:tr>
    </w:tbl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итоговые уровни мотивации школьников на момент перехода учащихся из начальных классов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— очень высокий уровень мотивации учения;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II — высокий уровень мотивации учения;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нормальный (средний) уровень мотивации учения;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сниженный уровень мотивации учения;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низкий уровень мотивации учения.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результатов диагностики направлен на определение преобладающих для данного возраста мотивов (табл. 9). По всей выборке обследуемых учащихся подсчитывается количество выборов ими каждого мотива, а затем определяется процентное соотношение между ними.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620"/>
        <w:gridCol w:w="1620"/>
      </w:tblGrid>
      <w:tr w:rsidR="00F86843" w:rsidRPr="00F86843" w:rsidTr="00082A01">
        <w:trPr>
          <w:trHeight w:val="260"/>
        </w:trPr>
        <w:tc>
          <w:tcPr>
            <w:tcW w:w="2700" w:type="dxa"/>
            <w:vMerge w:val="restart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 по номерам предложений</w:t>
            </w:r>
          </w:p>
        </w:tc>
      </w:tr>
      <w:tr w:rsidR="00F86843" w:rsidRPr="00F86843" w:rsidTr="00082A01">
        <w:trPr>
          <w:trHeight w:val="350"/>
        </w:trPr>
        <w:tc>
          <w:tcPr>
            <w:tcW w:w="2700" w:type="dxa"/>
            <w:vMerge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86843" w:rsidRPr="00F86843" w:rsidTr="00082A01">
        <w:trPr>
          <w:trHeight w:val="2790"/>
        </w:trPr>
        <w:tc>
          <w:tcPr>
            <w:tcW w:w="270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мотивов: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 — учебный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 — социальный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позиционный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 — оценочный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— игровой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внешний мотив.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об успехе и эффективности образовательного процесса возможен в том случае, если в выборах учащихся явно преобладают познавательный и социальный мотивы. Таким образом, оценка эффективности образовательного процесса на данном этапе тестирования осуществляется по следующим групповым показателям:</w:t>
      </w:r>
    </w:p>
    <w:p w:rsidR="00F86843" w:rsidRPr="00F86843" w:rsidRDefault="00F86843" w:rsidP="00F86843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высоким и очень высоким уровнем развития учебной мотивации, выраженное в процентах от общего числа обследуемых;</w:t>
      </w:r>
    </w:p>
    <w:p w:rsidR="00F86843" w:rsidRPr="00F86843" w:rsidRDefault="00F86843" w:rsidP="00F86843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со средним уровнем учебной мотивации, выраженное в процентах от общего числа обследуемых;</w:t>
      </w:r>
    </w:p>
    <w:p w:rsidR="00F86843" w:rsidRPr="00F86843" w:rsidRDefault="00F86843" w:rsidP="00F86843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с низким уровнем учебной мотивации, выраженное в процентах от общего числа обследуемых.</w:t>
      </w:r>
    </w:p>
    <w:p w:rsidR="00F86843" w:rsidRPr="00F86843" w:rsidRDefault="00F86843" w:rsidP="00F868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Методика изучения мотивации обучения старшеклассников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(для учащихся 11-го класса)</w:t>
      </w:r>
    </w:p>
    <w:p w:rsidR="00F86843" w:rsidRPr="00F86843" w:rsidRDefault="00F86843" w:rsidP="00F86843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proofErr w:type="spellStart"/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М.И.Лукьянова</w:t>
      </w:r>
      <w:proofErr w:type="spellEnd"/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, </w:t>
      </w:r>
      <w:proofErr w:type="spellStart"/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Н.В.Калинина</w:t>
      </w:r>
      <w:proofErr w:type="spellEnd"/>
      <w:r w:rsidRPr="00F8684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Дата_______________________Ф.И.____________________Класс_________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 каждое неоконченное предложение и все варианты ответов к нему. Подчеркни два варианта ответов, которые совпадают с твоим собственным мнением.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Обучение в школе и знания необходимы мне </w:t>
      </w:r>
      <w:proofErr w:type="gramStart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дальнейшей жизни;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поступления в вуз, продолжения образования;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саморазвития, совершенствования;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будущей профессии;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обретения места в обществе (вообще в жизни);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создания карьеры;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получения стартовой квалификации и устройства на работу.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бы не учился, если бы...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школы;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было необходимости в этом;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необходимость поступления в вуз и моя будущая жизнь;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чувствовал, что это необходимо;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думал о том, что будет дальше.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Мне нравится, когда меня хвалят </w:t>
      </w:r>
      <w:proofErr w:type="gramStart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успехи в учебе;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хорошую успеваемость и хорошо сделанную работу;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способности и ум;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трудолюбие и работоспособность;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хорошие отметки.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Мне кажется, что цель моей жизни...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образование;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создать семью;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сделать карьеру;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развитии и совершенствовании;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быть счастливым;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быть полезным;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принять достойное участие в эволюционном процессе человечества;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пока не определена.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Моя цель на уроке...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информации;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знаний;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попытаться понять и усвоить как можно больше учебного материала;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выбрать для себя необходимое знание;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внимательно слушать учителя;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получить хорошую отметку;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пообщаться с друзьями.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 планировании своей работы я...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обдумываю ее, вникаю в смысл;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сначала отдыхаю;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стараюсь выполнить все аккуратно;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выполняю сначала наиболее сложную ее часть;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стараюсь выполнить ее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Самое интересное на уроке — это...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обсуждение интересного мне вопроса;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малоизвестные факты;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практика, выполнение заданий;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интересное сообщение учителя;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диалог, обсуждение, дискуссия;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получить отличную отметку;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общение с друзьями.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Я изучаю материал добросовестно, если...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мне очень интересен;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мне необходим;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мне нужна хорошая отметка;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без всяких условий, потому, что делаю это всегда;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меня заставляют;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 меня хорошее настроение.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Мне нравится делать уроки, когда...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их мало и они несложные;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когда я знаю, как их делать, и у меня все получается;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мне потребуется; г) это требует усердия;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я отдохну после школы и дополнительных занятий;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 меня есть настроение;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материал или задание мне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всегда, так как это необходимо для получения глубоких знаний.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Учиться лучше меня побуждает (побуждают)...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мысли о будущем;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конкуренция и мысли о получении аттестата;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совесть, чувство долга;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стремление получить высшее образование в престижном вузе;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ответственность;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родители (друзья) или учителя.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Я более активно работаю на занятиях, если...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ожидаю одобрения окружающих;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мне интересна выполняемая работа;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мне нужна хорошая отметка;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хочу больше узнать;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хочу, чтоб на меня обратили внимание;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изучаемый материал будет мне необходим в дальнейшем.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Хорошие отметки — это результат...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моего напряженного труда;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труда учителя;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подготовленности и понимания мной темы;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моего везения;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моего добросовестного отношения к учебе;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моего таланта или способностей.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Мой успех при выполнении заданий на уроке зависит </w:t>
      </w:r>
      <w:proofErr w:type="gramStart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настроения и самочувствия;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понимания мной учебного материала;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моего везения;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активной подготовки, прилагаемых усилий;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заинтересованности в хороших отметках;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внимания к речи учителя.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Я буду активным на уроке, если (так как)...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хорошо знаю тему и понимаю учебный материал;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смогу справиться с предлагаемыми учителем заданиями;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считаю нужным всегда так поступать;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меня не будут ругать за ошибку;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твердо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знаниях;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мне иногда так хочется.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Если учебный материал мне не понятен (труден для меня), то я...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ничего не предпринимаю;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прибегаю к помощи товарищей;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мирюсь с ситуацией;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стараюсь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надеюсь, что разберусь потом;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вспоминаю объяснение учителя и просматриваю записи, сделанные на уроке.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Сделав ошибку при выполнении задания, я...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выполняю его повторно, исправляя ошибки;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теряюсь;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прошу помощи у товарищей;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нервничаю;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продолжаю думать над ним;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отказываюсь от его выполнения.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я не знаю, как выполнить учебное задание, то я...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обращаюсь за помощью к товарищам;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отказываюсь от его выполнения;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думаю и рассуждаю;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списываю у товарища;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обращаюсь к учебнику;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огорчаюсь.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Мне не нравится выполнять учебные задания, если они...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требуют большого умственного напряжения;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требуют усилий;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требуют зубрежки и необходимость действовать по «шаблону»;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требуют сообразительности (смекалки);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сложные и большие;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однообразные и не требуют логического мышления.</w:t>
      </w:r>
      <w:proofErr w:type="gramEnd"/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1, 2, 3, входящие в содержательный блок I диагностической методики, отражают такой показатель мотивации, как личностный смысл обучения.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4, 5, 6 входят в содержательный блок II методики и характеризуют другой показатель мотивации — способность к целеполаганию.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блок III анкеты (предложения 7, 8, 9) указывает на иные мотивы.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ответа в предложениях названных блоков обладает определенным количеством баллов в зависимости от того, какой именно мотив проявляет себя в предлагаемом ответе.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мотив — 0 баллов.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мотив — 1 балл.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отметки — 2 балла.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Позиционный мотив — 3 балла.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мотив — 4 балла.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мотив — 5 баллов.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исключить случайность выборов и получить более объективные результаты, учащимся предлагается выбрать 2 варианта ответов.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 действия производятся по аналогии с методикой изучения учебной мотивации подростков для 7—9-х классов (табл. 19).</w:t>
      </w: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18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для показателей 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мотивации</w:t>
      </w:r>
    </w:p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360"/>
        <w:gridCol w:w="360"/>
        <w:gridCol w:w="360"/>
        <w:gridCol w:w="360"/>
        <w:gridCol w:w="258"/>
        <w:gridCol w:w="102"/>
        <w:gridCol w:w="360"/>
        <w:gridCol w:w="194"/>
        <w:gridCol w:w="166"/>
        <w:gridCol w:w="360"/>
        <w:gridCol w:w="131"/>
        <w:gridCol w:w="229"/>
        <w:gridCol w:w="427"/>
        <w:gridCol w:w="657"/>
        <w:gridCol w:w="657"/>
        <w:gridCol w:w="656"/>
        <w:gridCol w:w="657"/>
        <w:gridCol w:w="657"/>
        <w:gridCol w:w="2025"/>
      </w:tblGrid>
      <w:tr w:rsidR="00F86843" w:rsidRPr="00F86843" w:rsidTr="00082A01">
        <w:trPr>
          <w:trHeight w:hRule="exact" w:val="840"/>
        </w:trPr>
        <w:tc>
          <w:tcPr>
            <w:tcW w:w="209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предложений и баллы, им соответствующие</w:t>
            </w:r>
          </w:p>
        </w:tc>
        <w:tc>
          <w:tcPr>
            <w:tcW w:w="52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мотивации</w:t>
            </w:r>
          </w:p>
        </w:tc>
      </w:tr>
      <w:tr w:rsidR="00F86843" w:rsidRPr="00F86843" w:rsidTr="00082A01">
        <w:trPr>
          <w:trHeight w:hRule="exact" w:val="305"/>
        </w:trPr>
        <w:tc>
          <w:tcPr>
            <w:tcW w:w="209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53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F86843" w:rsidRPr="00F86843" w:rsidTr="00082A01">
        <w:trPr>
          <w:trHeight w:hRule="exact" w:val="332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32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43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F86843" w:rsidRPr="00F86843" w:rsidTr="00082A01">
        <w:trPr>
          <w:trHeight w:hRule="exact" w:val="332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32"/>
        </w:trPr>
        <w:tc>
          <w:tcPr>
            <w:tcW w:w="2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17">
        <w:tblPrEx>
          <w:tblCellMar>
            <w:left w:w="0" w:type="dxa"/>
            <w:right w:w="0" w:type="dxa"/>
          </w:tblCellMar>
        </w:tblPrEx>
        <w:trPr>
          <w:gridBefore w:val="1"/>
          <w:gridAfter w:val="7"/>
          <w:wBefore w:w="40" w:type="dxa"/>
          <w:wAfter w:w="5736" w:type="dxa"/>
        </w:trPr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gridSpan w:val="2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gridSpan w:val="2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gridSpan w:val="2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473F17" w:rsidRPr="00F86843" w:rsidRDefault="00473F17"/>
    <w:tbl>
      <w:tblPr>
        <w:tblW w:w="93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656"/>
        <w:gridCol w:w="657"/>
        <w:gridCol w:w="656"/>
        <w:gridCol w:w="657"/>
        <w:gridCol w:w="657"/>
        <w:gridCol w:w="656"/>
        <w:gridCol w:w="657"/>
        <w:gridCol w:w="657"/>
        <w:gridCol w:w="2025"/>
      </w:tblGrid>
      <w:tr w:rsidR="00F86843" w:rsidRPr="00F86843" w:rsidTr="00082A01">
        <w:trPr>
          <w:gridAfter w:val="7"/>
          <w:wAfter w:w="5965" w:type="dxa"/>
          <w:trHeight w:hRule="exact" w:val="343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9639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552"/>
              <w:gridCol w:w="1307"/>
              <w:gridCol w:w="1307"/>
              <w:gridCol w:w="1307"/>
              <w:gridCol w:w="1307"/>
              <w:gridCol w:w="1307"/>
            </w:tblGrid>
            <w:tr w:rsidR="00D25712" w:rsidTr="00082A01">
              <w:trPr>
                <w:trHeight w:val="1440"/>
                <w:tblCellSpacing w:w="0" w:type="dxa"/>
                <w:jc w:val="center"/>
              </w:trPr>
              <w:tc>
                <w:tcPr>
                  <w:tcW w:w="8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473F17" w:rsidRPr="00F86843" w:rsidRDefault="00473F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53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6"/>
        <w:gridCol w:w="1676"/>
        <w:gridCol w:w="1663"/>
        <w:gridCol w:w="1677"/>
        <w:gridCol w:w="2578"/>
      </w:tblGrid>
      <w:tr w:rsidR="00F86843" w:rsidRPr="00F86843" w:rsidTr="00082A01">
        <w:trPr>
          <w:trHeight w:hRule="exact" w:val="336"/>
        </w:trPr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</w:tc>
        <w:tc>
          <w:tcPr>
            <w:tcW w:w="5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мотивации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уровня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</w:tc>
      </w:tr>
      <w:tr w:rsidR="00F86843" w:rsidRPr="00F86843" w:rsidTr="00082A01">
        <w:trPr>
          <w:trHeight w:val="557"/>
        </w:trPr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02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26—29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24—28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24—28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72—85</w:t>
            </w:r>
          </w:p>
        </w:tc>
      </w:tr>
      <w:tr w:rsidR="00F86843" w:rsidRPr="00F86843" w:rsidTr="00082A01">
        <w:trPr>
          <w:trHeight w:hRule="exact" w:val="292"/>
        </w:trPr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21—25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18—23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18—23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55—71</w:t>
            </w:r>
          </w:p>
        </w:tc>
      </w:tr>
      <w:tr w:rsidR="00F86843" w:rsidRPr="00F86843" w:rsidTr="00082A01">
        <w:trPr>
          <w:trHeight w:hRule="exact" w:val="302"/>
        </w:trPr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18—20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12—17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14—17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42—54</w:t>
            </w:r>
          </w:p>
        </w:tc>
      </w:tr>
      <w:tr w:rsidR="00F86843" w:rsidRPr="00F86843" w:rsidTr="00082A01">
        <w:trPr>
          <w:trHeight w:hRule="exact" w:val="302"/>
        </w:trPr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15—17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8—11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9—13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30—41</w:t>
            </w:r>
          </w:p>
        </w:tc>
      </w:tr>
      <w:tr w:rsidR="00F86843" w:rsidRPr="00F86843" w:rsidTr="00082A01">
        <w:trPr>
          <w:trHeight w:hRule="exact" w:val="347"/>
        </w:trPr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</w:t>
            </w:r>
          </w:p>
        </w:tc>
      </w:tr>
    </w:tbl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 — очень высокий уровень мотивации учения;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II— высокий уровень мотивации;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нормальный (средний) уровень мотивации;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сниженный уровень мотивации;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низкий уровень учебной мотивации.</w:t>
      </w:r>
    </w:p>
    <w:p w:rsidR="00473F17" w:rsidRDefault="00473F17" w:rsidP="00F86843">
      <w:pPr>
        <w:shd w:val="clear" w:color="auto" w:fill="FFFFFF"/>
        <w:spacing w:before="106" w:after="0" w:line="298" w:lineRule="exact"/>
        <w:jc w:val="right"/>
      </w:pPr>
      <w:r>
        <w:t>Таблица 20</w:t>
      </w:r>
    </w:p>
    <w:p w:rsidR="00473F17" w:rsidRDefault="00473F17" w:rsidP="00F86843">
      <w:pPr>
        <w:shd w:val="clear" w:color="auto" w:fill="FFFFFF"/>
        <w:spacing w:before="106" w:after="0" w:line="298" w:lineRule="exact"/>
        <w:jc w:val="center"/>
      </w:pPr>
      <w:r>
        <w:t>Выявление ведущих мотивов  у школьников 11-х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</w:tblGrid>
      <w:tr w:rsidR="00473F17" w:rsidTr="00082A01">
        <w:trPr>
          <w:gridAfter w:val="2"/>
          <w:wAfter w:w="3240" w:type="dxa"/>
          <w:trHeight w:val="509"/>
        </w:trPr>
        <w:tc>
          <w:tcPr>
            <w:tcW w:w="2700" w:type="dxa"/>
            <w:vMerge w:val="restart"/>
            <w:vAlign w:val="center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347"/>
              <w:gridCol w:w="1081"/>
            </w:tblGrid>
            <w:tr w:rsidR="00D25712" w:rsidTr="00082A01">
              <w:trPr>
                <w:gridAfter w:val="1"/>
                <w:wAfter w:w="856" w:type="dxa"/>
                <w:trHeight w:val="347"/>
              </w:trPr>
              <w:tc>
                <w:tcPr>
                  <w:tcW w:w="17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Варианты ответов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</w:p>
              </w:tc>
            </w:tr>
            <w:tr w:rsidR="00D25712" w:rsidTr="00082A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60"/>
              </w:trPr>
              <w:tc>
                <w:tcPr>
                  <w:tcW w:w="6480" w:type="dxa"/>
                  <w:gridSpan w:val="2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lastRenderedPageBreak/>
                    <w:t>Количество баллов по номерам предложений</w:t>
                  </w:r>
                </w:p>
              </w:tc>
            </w:tr>
          </w:tbl>
          <w:p w:rsidR="00B22E16" w:rsidRDefault="00B22E16">
            <w:pPr>
              <w:spacing w:after="0" w:line="240" w:lineRule="auto"/>
            </w:pPr>
          </w:p>
        </w:tc>
      </w:tr>
      <w:tr w:rsidR="00473F17" w:rsidTr="00082A01">
        <w:trPr>
          <w:gridAfter w:val="2"/>
          <w:wAfter w:w="3240" w:type="dxa"/>
          <w:trHeight w:val="509"/>
        </w:trPr>
        <w:tc>
          <w:tcPr>
            <w:tcW w:w="2700" w:type="dxa"/>
            <w:vMerge/>
            <w:vAlign w:val="center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9"/>
              <w:gridCol w:w="719"/>
              <w:gridCol w:w="719"/>
              <w:gridCol w:w="209"/>
            </w:tblGrid>
            <w:tr w:rsidR="00D25712" w:rsidTr="00082A01">
              <w:trPr>
                <w:trHeight w:val="269"/>
              </w:trPr>
              <w:tc>
                <w:tcPr>
                  <w:tcW w:w="2700" w:type="dxa"/>
                  <w:gridSpan w:val="4"/>
                  <w:vMerge w:val="restart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</w:p>
              </w:tc>
            </w:tr>
            <w:tr w:rsidR="00771A36" w:rsidTr="00082A01">
              <w:trPr>
                <w:gridAfter w:val="1"/>
                <w:wAfter w:w="1242" w:type="dxa"/>
                <w:trHeight w:val="269"/>
              </w:trPr>
              <w:tc>
                <w:tcPr>
                  <w:tcW w:w="2700" w:type="dxa"/>
                  <w:vMerge w:val="restart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2700" w:type="dxa"/>
                  <w:vMerge w:val="restart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00" w:type="dxa"/>
                  <w:vMerge w:val="restart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</w:tr>
          </w:tbl>
          <w:p w:rsidR="00B22E16" w:rsidRDefault="00B22E16">
            <w:pPr>
              <w:spacing w:after="0" w:line="240" w:lineRule="auto"/>
            </w:pPr>
          </w:p>
        </w:tc>
      </w:tr>
      <w:tr w:rsidR="00F86843" w:rsidRPr="00F86843" w:rsidTr="00082A01">
        <w:trPr>
          <w:trHeight w:val="2051"/>
        </w:trPr>
        <w:tc>
          <w:tcPr>
            <w:tcW w:w="2700" w:type="dxa"/>
            <w:vAlign w:val="center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D25712" w:rsidTr="00082A01">
              <w:trPr>
                <w:trHeight w:val="269"/>
              </w:trPr>
              <w:tc>
                <w:tcPr>
                  <w:tcW w:w="2700" w:type="dxa"/>
                  <w:vMerge w:val="restart"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lastRenderedPageBreak/>
                    <w:t>а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б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в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г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д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е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ж</w:t>
                  </w:r>
                </w:p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r>
                    <w:t>з</w:t>
                  </w:r>
                </w:p>
              </w:tc>
            </w:tr>
            <w:tr w:rsidR="00D25712" w:rsidTr="00082A01">
              <w:trPr>
                <w:trHeight w:val="350"/>
              </w:trPr>
              <w:tc>
                <w:tcPr>
                  <w:tcW w:w="2700" w:type="dxa"/>
                  <w:vMerge/>
                  <w:vAlign w:val="center"/>
                </w:tcPr>
                <w:p w:rsidR="00473F17" w:rsidRDefault="00473F17" w:rsidP="00F86843">
                  <w:pPr>
                    <w:spacing w:after="0" w:line="240" w:lineRule="auto"/>
                    <w:jc w:val="center"/>
                  </w:pPr>
                  <w:proofErr w:type="gramStart"/>
                  <w:r>
                    <w:t>П</w:t>
                  </w:r>
                  <w:proofErr w:type="gramEnd"/>
                </w:p>
              </w:tc>
            </w:tr>
          </w:tbl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</w:p>
        </w:tc>
      </w:tr>
    </w:tbl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видов мотивов: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 — учебный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 — социальный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позиционный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 — оценочный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— игровой мотив;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внешний мотив.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образовательного процесса и поэлементный качественный анализ показателей учебной мотивации осуществляются по аналогии с предыдущими методиками.</w:t>
      </w:r>
    </w:p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21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 для показателей 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F8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652"/>
        <w:gridCol w:w="653"/>
        <w:gridCol w:w="653"/>
        <w:gridCol w:w="652"/>
        <w:gridCol w:w="653"/>
        <w:gridCol w:w="653"/>
        <w:gridCol w:w="2340"/>
      </w:tblGrid>
      <w:tr w:rsidR="00F86843" w:rsidRPr="00F86843" w:rsidTr="00082A01">
        <w:trPr>
          <w:trHeight w:hRule="exact" w:val="365"/>
        </w:trPr>
        <w:tc>
          <w:tcPr>
            <w:tcW w:w="2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предложений и баллы, им соответствующие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мотивации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691"/>
        </w:trPr>
        <w:tc>
          <w:tcPr>
            <w:tcW w:w="2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4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F86843" w:rsidRPr="00F86843" w:rsidTr="00082A01">
        <w:trPr>
          <w:trHeight w:hRule="exact" w:val="33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3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4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F86843" w:rsidRPr="00F86843" w:rsidTr="00082A01">
        <w:trPr>
          <w:trHeight w:hRule="exact" w:val="33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4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3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</w:tr>
      <w:tr w:rsidR="00F86843" w:rsidRPr="00F86843" w:rsidTr="00082A01">
        <w:trPr>
          <w:trHeight w:hRule="exact" w:val="346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74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>ИТОГОВАЯ ОБРАБОТКА И ИНТЕРПРЕТАЦИЯ РЕЗУЛЬТАТОВ ДИАГНОСТИКИ.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>ОПРЕДЕЛЕНИЕ ЭФФЕКТИВНОСТИ</w:t>
      </w:r>
      <w:r w:rsidRPr="00F868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 xml:space="preserve">ДЕЯТЕЛЬНОСТИ </w:t>
      </w:r>
      <w:proofErr w:type="gramStart"/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>ОБРАЗОВАТЕЛЬНОГО</w:t>
      </w:r>
      <w:proofErr w:type="gramEnd"/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>УЧРЕЖДЕНИЯ С ТОЧКИ ЗРЕНИЯ ЗАДАЧ</w:t>
      </w:r>
      <w:r w:rsidRPr="00F868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6843">
        <w:rPr>
          <w:rFonts w:ascii="Times New Roman" w:eastAsia="Times New Roman" w:hAnsi="Times New Roman" w:cs="Times New Roman"/>
          <w:b/>
          <w:bCs/>
          <w:lang w:eastAsia="ru-RU"/>
        </w:rPr>
        <w:t>ФОРМИРОВАНИЯ И РАЗВИТИЯ У ШКОЛЬНИКОВ УЧЕБНОЙ МОТИВАЦИИ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мотивационной составляющей деятельности учащихся позволяет получить информацию о качестве работы образовательного учреждения. Именно мотивационная составляющая определяет способность школьника ставить и успешно решать учебные задачи. 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полученных в результате проведения исследования, выявляет качественные и количественные показатели мотивации учения: итоговый уровень развития мотивации в целом и уровни развития ее отдельных составляющих (наличие личностного смысла учения, способность к целеполаганию; преобладание познавательных или социальных мотивов, внешней или внутренней мотивации, стремления к достижению успехов или к недопущению неудачи, реализация учебных мотивов в поведении или отсутствие таковой).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результаты позволяют наметить пути решения выявленных проблем, направить внимание педагогов на способы повышения учебной мотивац</w:t>
      </w: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определенного возраста.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диагностики учебной мотивации школьников на протяжении всего периода обучения позволит выявить влияние образовательного процесса на формирование и развитие учебной мотивации на различных возрастных этапах. Для этого предлагается следующий алгоритм обработки и анализа результатов диагностики:</w:t>
      </w:r>
    </w:p>
    <w:p w:rsidR="00F86843" w:rsidRPr="00F86843" w:rsidRDefault="00F86843" w:rsidP="00F86843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между собой процентные показатели количества учащихся, имеющих очень высокий уровень учебной мотивации на всех этапах диагностики (перед поступлением в первый класс,</w:t>
      </w:r>
      <w:proofErr w:type="gramEnd"/>
    </w:p>
    <w:p w:rsidR="00F86843" w:rsidRPr="00F86843" w:rsidRDefault="00F86843" w:rsidP="00F86843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первого класса, при переходе из начальных классов школы, по окончании 9-го класса, в 11-м классе);</w:t>
      </w:r>
    </w:p>
    <w:p w:rsidR="00F86843" w:rsidRPr="00F86843" w:rsidRDefault="00F86843" w:rsidP="00F86843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процентные показатели количества школьников со средним уровнем учебной мотивации на всех этапах диагностики;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сравнить процентные показатели количества детей с низким уровнем учебной мотивации на всех этапах диагностики.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определить, насколько существенными оказались различия в показателях от этапа к этапу, целесообразно применить t-критерий </w:t>
      </w:r>
      <w:proofErr w:type="spell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Стъюдента</w:t>
      </w:r>
      <w:proofErr w:type="spell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(1; 3).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позволяет сделать вывод о преобладании тех или иных мотивов среди учащихся определенного возраста. Имея такие данные по разным возрастным категориям, можно отследить тенденцию в изменении характера мотивов в зависимости от возраста и организации образовательного процесса.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с точки зрения оказания влияния на развитие мотивации учения школьников может быть признана успешной и эффективной в том случае, если от этапа к этапу происходит значительное увеличение процентных показателей количества учащихся с высоким и очень высоким уровнем учебной мотивации и значительное уменьшение количества учащихся с низким уровнем учебной мотивации (за счет перехода с низкого уровня на средний</w:t>
      </w:r>
      <w:proofErr w:type="gramEnd"/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высокий). Положительная динамика в развитии мотивации учения является свидетельством высокой результативности образовательного процесса в данном образовательном учреждении. Обратная же тенденция в показателях диагностики (увеличение количества школьников с низким уровнем мотивации или отсутствие динамики и существенных различий от этапа к этапу) говорит о наличии значительных проблем в деятельности образовательного учреждения в плане выполнения основных педагогических задач.</w:t>
      </w:r>
    </w:p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коллективов учебных учреждений и отдельным педагогам, заинтересованным в решении проблемы развития различных составляющих мотивационного компонента учебной деятельности, поможет знакомство с предлагаемыми первоисточниками. Из рекомендуемой литературы для работы по формированию учебной мотивации можно заимствовать как отдельные методы и приемы, так и целиком программы.</w:t>
      </w:r>
    </w:p>
    <w:p w:rsidR="00F86843" w:rsidRPr="00F86843" w:rsidRDefault="00F86843" w:rsidP="00F86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22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 диагностики</w:t>
      </w:r>
    </w:p>
    <w:p w:rsidR="00F86843" w:rsidRPr="00F86843" w:rsidRDefault="00F86843" w:rsidP="00F8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2"/>
        <w:gridCol w:w="1186"/>
        <w:gridCol w:w="1186"/>
        <w:gridCol w:w="1186"/>
        <w:gridCol w:w="1186"/>
        <w:gridCol w:w="1186"/>
        <w:gridCol w:w="1186"/>
      </w:tblGrid>
      <w:tr w:rsidR="00F86843" w:rsidRPr="00F86843" w:rsidTr="00082A01">
        <w:trPr>
          <w:trHeight w:hRule="exact" w:val="744"/>
        </w:trPr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Итоговые уровни мотивации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диагностики</w:t>
            </w:r>
          </w:p>
        </w:tc>
      </w:tr>
      <w:tr w:rsidR="00F86843" w:rsidRPr="00F86843" w:rsidTr="00082A01">
        <w:trPr>
          <w:trHeight w:hRule="exact" w:val="2441"/>
        </w:trPr>
        <w:tc>
          <w:tcPr>
            <w:tcW w:w="2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Перед поступлением в школу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По окончании 1 -го класса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 xml:space="preserve">При переходе из начальных классов школы </w:t>
            </w:r>
            <w:proofErr w:type="gramStart"/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 xml:space="preserve"> средние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По окончании 7-го класса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По окончании 9-го класса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lang w:eastAsia="ru-RU"/>
              </w:rPr>
              <w:t>По окончании 11 -го класса</w:t>
            </w:r>
          </w:p>
        </w:tc>
      </w:tr>
      <w:tr w:rsidR="00F86843" w:rsidRPr="00F86843" w:rsidTr="00082A01">
        <w:trPr>
          <w:trHeight w:val="315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высокий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81"/>
        </w:trPr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</w:t>
            </w:r>
          </w:p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59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Сниженный </w:t>
            </w:r>
          </w:p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43" w:rsidRPr="00F86843" w:rsidTr="00082A01">
        <w:trPr>
          <w:trHeight w:hRule="exact" w:val="355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843" w:rsidRPr="00F86843" w:rsidRDefault="00F86843" w:rsidP="00F8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843" w:rsidRPr="00F86843" w:rsidRDefault="00F86843" w:rsidP="00F868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 w:rsidRPr="00F86843">
        <w:rPr>
          <w:rFonts w:ascii="Times New Roman" w:eastAsia="Calibri" w:hAnsi="Times New Roman" w:cs="Times New Roman"/>
          <w:b/>
          <w:sz w:val="36"/>
          <w:u w:val="single"/>
        </w:rPr>
        <w:t xml:space="preserve">Анкета 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 w:rsidRPr="00F86843">
        <w:rPr>
          <w:rFonts w:ascii="Times New Roman" w:eastAsia="Calibri" w:hAnsi="Times New Roman" w:cs="Times New Roman"/>
          <w:b/>
          <w:sz w:val="36"/>
          <w:u w:val="single"/>
        </w:rPr>
        <w:t>«Как определить состояние психологического климата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 w:rsidRPr="00F86843">
        <w:rPr>
          <w:rFonts w:ascii="Times New Roman" w:eastAsia="Calibri" w:hAnsi="Times New Roman" w:cs="Times New Roman"/>
          <w:b/>
          <w:sz w:val="36"/>
          <w:u w:val="single"/>
        </w:rPr>
        <w:t xml:space="preserve"> в классе» Федоренко Л.Г.</w:t>
      </w: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b/>
          <w:i/>
          <w:sz w:val="28"/>
          <w:u w:val="single"/>
        </w:rPr>
        <w:t>Инструкция:</w:t>
      </w:r>
      <w:r w:rsidRPr="00F86843">
        <w:rPr>
          <w:rFonts w:ascii="Times New Roman" w:eastAsia="Calibri" w:hAnsi="Times New Roman" w:cs="Times New Roman"/>
          <w:sz w:val="28"/>
        </w:rPr>
        <w:t xml:space="preserve"> 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sz w:val="28"/>
        </w:rPr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485"/>
      </w:tblGrid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1. С каким настроением вы обычно идете в школу?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1. Всегда с хорошим настроением;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proofErr w:type="gramStart"/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С хорошим чаще, чем с плохим;</w:t>
            </w:r>
            <w:proofErr w:type="gramEnd"/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3. С равнодушием;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proofErr w:type="gramStart"/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С плохим чаще, чем с хорошим;</w:t>
            </w:r>
            <w:proofErr w:type="gramEnd"/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5. Всегда с плохим настроением.</w:t>
            </w:r>
          </w:p>
        </w:tc>
      </w:tr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2. Нравятся ли вам люди, которые учатся вместе с вами?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1. Да, нравятся;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2. Многие нравятся, некоторые – нет;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3. Безразличны;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4. Некоторые нравятся, но многие – нет;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5. Никто не нравится.</w:t>
            </w:r>
          </w:p>
        </w:tc>
      </w:tr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3. Бывает ли у вас желание перейти в другой класс?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1.  Никогда не бывает;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2. Редко бывает;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3. Мне все равно, где учиться;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4. Часто бывает;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5. Думаю об этом постоянно.</w:t>
            </w:r>
          </w:p>
        </w:tc>
      </w:tr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4. Устраивает ли вас учеба в школе?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 xml:space="preserve">1.Учебой вполне </w:t>
            </w:r>
            <w:proofErr w:type="gramStart"/>
            <w:r w:rsidRPr="00F86843">
              <w:rPr>
                <w:rFonts w:ascii="Times New Roman" w:eastAsia="Calibri" w:hAnsi="Times New Roman" w:cs="Times New Roman"/>
                <w:sz w:val="28"/>
              </w:rPr>
              <w:t>доволен</w:t>
            </w:r>
            <w:proofErr w:type="gramEnd"/>
            <w:r w:rsidRPr="00F86843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 xml:space="preserve">2.Скорее </w:t>
            </w:r>
            <w:proofErr w:type="gramStart"/>
            <w:r w:rsidRPr="00F86843">
              <w:rPr>
                <w:rFonts w:ascii="Times New Roman" w:eastAsia="Calibri" w:hAnsi="Times New Roman" w:cs="Times New Roman"/>
                <w:sz w:val="28"/>
              </w:rPr>
              <w:t>доволен</w:t>
            </w:r>
            <w:proofErr w:type="gramEnd"/>
            <w:r w:rsidRPr="00F86843">
              <w:rPr>
                <w:rFonts w:ascii="Times New Roman" w:eastAsia="Calibri" w:hAnsi="Times New Roman" w:cs="Times New Roman"/>
                <w:sz w:val="28"/>
              </w:rPr>
              <w:t>, чем недоволен;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3. Учеба для меня безразлична;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 xml:space="preserve">4. Скорее </w:t>
            </w:r>
            <w:proofErr w:type="gramStart"/>
            <w:r w:rsidRPr="00F86843">
              <w:rPr>
                <w:rFonts w:ascii="Times New Roman" w:eastAsia="Calibri" w:hAnsi="Times New Roman" w:cs="Times New Roman"/>
                <w:sz w:val="28"/>
              </w:rPr>
              <w:t>недоволен</w:t>
            </w:r>
            <w:proofErr w:type="gramEnd"/>
            <w:r w:rsidRPr="00F86843">
              <w:rPr>
                <w:rFonts w:ascii="Times New Roman" w:eastAsia="Calibri" w:hAnsi="Times New Roman" w:cs="Times New Roman"/>
                <w:sz w:val="28"/>
              </w:rPr>
              <w:t>, чем доволен.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 xml:space="preserve">5. Совершенно </w:t>
            </w:r>
            <w:proofErr w:type="gramStart"/>
            <w:r w:rsidRPr="00F86843">
              <w:rPr>
                <w:rFonts w:ascii="Times New Roman" w:eastAsia="Calibri" w:hAnsi="Times New Roman" w:cs="Times New Roman"/>
                <w:sz w:val="28"/>
              </w:rPr>
              <w:t>недоволен</w:t>
            </w:r>
            <w:proofErr w:type="gramEnd"/>
            <w:r w:rsidRPr="00F86843">
              <w:rPr>
                <w:rFonts w:ascii="Times New Roman" w:eastAsia="Calibri" w:hAnsi="Times New Roman" w:cs="Times New Roman"/>
                <w:sz w:val="28"/>
              </w:rPr>
              <w:t xml:space="preserve"> учебой.</w:t>
            </w:r>
          </w:p>
        </w:tc>
      </w:tr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5. Как, по вашему мнению, относится к вам классный руководитель?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1. Очень хорошо;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2. Хорошо;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3. Безразлично;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4. Скорее недоволен;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b/>
                <w:sz w:val="28"/>
              </w:rPr>
              <w:t>5. Очень плохо.</w:t>
            </w:r>
          </w:p>
        </w:tc>
      </w:tr>
      <w:tr w:rsidR="00F86843" w:rsidRPr="00F86843" w:rsidTr="00082A01">
        <w:tc>
          <w:tcPr>
            <w:tcW w:w="5068" w:type="dxa"/>
            <w:vMerge w:val="restart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6. В какой форме обращаются к вам чаще преподаватели?</w:t>
            </w: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1.Убеждаю, советую, вежливо просят;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2. Чаще в вежливой форме, иногда грубо;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3. Мне это безразлично;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4. Чаще в грубой форме, иногда вежливо;</w:t>
            </w:r>
          </w:p>
        </w:tc>
      </w:tr>
      <w:tr w:rsidR="00F86843" w:rsidRPr="00F86843" w:rsidTr="00082A01">
        <w:tc>
          <w:tcPr>
            <w:tcW w:w="5068" w:type="dxa"/>
            <w:vMerge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485" w:type="dxa"/>
            <w:shd w:val="clear" w:color="auto" w:fill="auto"/>
          </w:tcPr>
          <w:p w:rsidR="00F86843" w:rsidRPr="00F86843" w:rsidRDefault="00F86843" w:rsidP="00F8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6843">
              <w:rPr>
                <w:rFonts w:ascii="Times New Roman" w:eastAsia="Calibri" w:hAnsi="Times New Roman" w:cs="Times New Roman"/>
                <w:sz w:val="28"/>
              </w:rPr>
              <w:t>5. В грубой форме, унижающей достоинство.</w:t>
            </w:r>
          </w:p>
        </w:tc>
      </w:tr>
    </w:tbl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F86843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Обработка результатов: 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sz w:val="28"/>
        </w:rPr>
        <w:t>За ответ на каждый вопрос  анкеты учащийся получает столько баллов, какой номер ответа выбрал. Суммируют баллы по всем вопросам: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sz w:val="28"/>
        </w:rPr>
        <w:t>6-12 баллов – школьник высоко оценивает психологический климат в классе. Ему нравятся люди, с которыми он учится.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sz w:val="28"/>
        </w:rPr>
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6843">
        <w:rPr>
          <w:rFonts w:ascii="Times New Roman" w:eastAsia="Calibri" w:hAnsi="Times New Roman" w:cs="Times New Roman"/>
          <w:sz w:val="28"/>
        </w:rPr>
        <w:t>19-30 баллов – школьник оценивает психологический климат в классе как очень плохой.</w:t>
      </w: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86843" w:rsidRPr="00F86843" w:rsidRDefault="00F86843" w:rsidP="00F86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</w:p>
    <w:p w:rsidR="00F86843" w:rsidRPr="00F86843" w:rsidRDefault="00F86843" w:rsidP="00F86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4"/>
          <w:u w:val="single"/>
        </w:rPr>
      </w:pPr>
    </w:p>
    <w:p w:rsidR="00047D49" w:rsidRDefault="00047D49"/>
    <w:sectPr w:rsidR="00047D49" w:rsidSect="00F86843">
      <w:pgSz w:w="11906" w:h="16838" w:code="9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662"/>
    <w:multiLevelType w:val="hybridMultilevel"/>
    <w:tmpl w:val="6CA4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772"/>
    <w:multiLevelType w:val="hybridMultilevel"/>
    <w:tmpl w:val="89283E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D098A"/>
    <w:multiLevelType w:val="hybridMultilevel"/>
    <w:tmpl w:val="54E2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61DA"/>
    <w:multiLevelType w:val="hybridMultilevel"/>
    <w:tmpl w:val="04AC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1613"/>
    <w:multiLevelType w:val="hybridMultilevel"/>
    <w:tmpl w:val="3384C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70B86"/>
    <w:multiLevelType w:val="multilevel"/>
    <w:tmpl w:val="BCF4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B4FF7"/>
    <w:multiLevelType w:val="hybridMultilevel"/>
    <w:tmpl w:val="DE725DC8"/>
    <w:lvl w:ilvl="0" w:tplc="7FA8B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5997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</w:abstractNum>
  <w:abstractNum w:abstractNumId="8">
    <w:nsid w:val="39634728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</w:abstractNum>
  <w:abstractNum w:abstractNumId="9">
    <w:nsid w:val="3A225D47"/>
    <w:multiLevelType w:val="hybridMultilevel"/>
    <w:tmpl w:val="C5D8A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330AB4"/>
    <w:multiLevelType w:val="hybridMultilevel"/>
    <w:tmpl w:val="E6E21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D060E9"/>
    <w:multiLevelType w:val="hybridMultilevel"/>
    <w:tmpl w:val="3B049B62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2C2E1B"/>
    <w:multiLevelType w:val="hybridMultilevel"/>
    <w:tmpl w:val="D79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9E59A9"/>
    <w:multiLevelType w:val="hybridMultilevel"/>
    <w:tmpl w:val="BF20BB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08084C"/>
    <w:multiLevelType w:val="hybridMultilevel"/>
    <w:tmpl w:val="BFF2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2668B"/>
    <w:multiLevelType w:val="hybridMultilevel"/>
    <w:tmpl w:val="CEE4A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43"/>
    <w:rsid w:val="00047D49"/>
    <w:rsid w:val="00082A01"/>
    <w:rsid w:val="00473F17"/>
    <w:rsid w:val="0069083D"/>
    <w:rsid w:val="00771A36"/>
    <w:rsid w:val="008379B8"/>
    <w:rsid w:val="00B22E16"/>
    <w:rsid w:val="00D25712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6843"/>
  </w:style>
  <w:style w:type="paragraph" w:styleId="a3">
    <w:name w:val="No Spacing"/>
    <w:uiPriority w:val="1"/>
    <w:qFormat/>
    <w:rsid w:val="00F868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F86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86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86843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868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6843"/>
  </w:style>
  <w:style w:type="paragraph" w:styleId="a3">
    <w:name w:val="No Spacing"/>
    <w:uiPriority w:val="1"/>
    <w:qFormat/>
    <w:rsid w:val="00F868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F86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86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86843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F868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ССШ</dc:creator>
  <cp:lastModifiedBy>история</cp:lastModifiedBy>
  <cp:revision>4</cp:revision>
  <cp:lastPrinted>2014-09-15T06:10:00Z</cp:lastPrinted>
  <dcterms:created xsi:type="dcterms:W3CDTF">2014-08-14T10:57:00Z</dcterms:created>
  <dcterms:modified xsi:type="dcterms:W3CDTF">2014-09-15T06:29:00Z</dcterms:modified>
</cp:coreProperties>
</file>