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D5" w:rsidRDefault="00EF39D5" w:rsidP="00EF39D5">
      <w:pPr>
        <w:pStyle w:val="a3"/>
        <w:shd w:val="clear" w:color="auto" w:fill="FFFFFF"/>
        <w:spacing w:before="0" w:beforeAutospacing="0" w:after="445" w:afterAutospacing="0" w:line="500" w:lineRule="atLeast"/>
        <w:jc w:val="center"/>
        <w:rPr>
          <w:rFonts w:ascii="ubunturegular" w:hAnsi="ubunturegular"/>
          <w:color w:val="222222"/>
        </w:rPr>
      </w:pPr>
      <w:r>
        <w:rPr>
          <w:rStyle w:val="a4"/>
          <w:rFonts w:ascii="ubunturegular" w:hAnsi="ubunturegular"/>
          <w:color w:val="222222"/>
        </w:rPr>
        <w:t>Уважаемые будущие участники ЕГЭ, родители, учителя и организаторы!</w:t>
      </w:r>
    </w:p>
    <w:p w:rsidR="00157C69" w:rsidRDefault="00EF39D5" w:rsidP="00157C69">
      <w:pPr>
        <w:pStyle w:val="a3"/>
        <w:shd w:val="clear" w:color="auto" w:fill="FFFFFF"/>
        <w:spacing w:before="0" w:beforeAutospacing="0" w:after="445" w:afterAutospacing="0" w:line="500" w:lineRule="atLeast"/>
        <w:jc w:val="center"/>
        <w:rPr>
          <w:rFonts w:ascii="ubunturegular" w:hAnsi="ubunturegular"/>
          <w:color w:val="222222"/>
        </w:rPr>
      </w:pPr>
      <w:r>
        <w:rPr>
          <w:rFonts w:ascii="ubunturegular" w:hAnsi="ubunturegular"/>
          <w:color w:val="222222"/>
        </w:rPr>
        <w:t>Для вас разработаны </w:t>
      </w:r>
      <w:hyperlink r:id="rId5" w:tgtFrame="_blank" w:history="1">
        <w:r>
          <w:rPr>
            <w:rStyle w:val="a5"/>
            <w:rFonts w:ascii="ubunturegular" w:hAnsi="ubunturegular"/>
            <w:color w:val="0089DF"/>
            <w:u w:val="none"/>
          </w:rPr>
          <w:t>информационные материалы – видеоролики и плакаты</w:t>
        </w:r>
      </w:hyperlink>
      <w:r>
        <w:rPr>
          <w:rFonts w:ascii="ubunturegular" w:hAnsi="ubunturegular"/>
          <w:color w:val="222222"/>
        </w:rPr>
        <w:t>, которые помогут разобраться в особенностях экзаменов, лучше подготовиться и успешно сдать ЕГЭ!</w:t>
      </w:r>
    </w:p>
    <w:p w:rsidR="00EF39D5" w:rsidRPr="00EF39D5" w:rsidRDefault="00EF39D5" w:rsidP="00157C69">
      <w:pPr>
        <w:pStyle w:val="a3"/>
        <w:shd w:val="clear" w:color="auto" w:fill="FFFFFF"/>
        <w:spacing w:before="0" w:beforeAutospacing="0" w:after="445" w:afterAutospacing="0" w:line="500" w:lineRule="atLeast"/>
        <w:jc w:val="center"/>
      </w:pPr>
      <w:r w:rsidRPr="00157C69">
        <w:rPr>
          <w:rFonts w:ascii="UbuntuMedium" w:hAnsi="UbuntuMedium"/>
          <w:b/>
          <w:bCs/>
          <w:color w:val="222222"/>
          <w:sz w:val="96"/>
          <w:szCs w:val="96"/>
        </w:rPr>
        <w:t>Телефоны горячих линий</w:t>
      </w:r>
      <w:r w:rsidR="0083241A" w:rsidRPr="0083241A">
        <w:pict>
          <v:rect id="_x0000_i1025" style="width:215.35pt;height:1.5pt" o:hrpct="0" o:hralign="center" o:hrstd="t" o:hrnoshade="t" o:hr="t" fillcolor="#222" stroked="f"/>
        </w:pict>
      </w:r>
    </w:p>
    <w:p w:rsidR="00157C69" w:rsidRDefault="00157C69" w:rsidP="00157C69">
      <w:pPr>
        <w:shd w:val="clear" w:color="auto" w:fill="F4F5F9"/>
        <w:spacing w:after="445" w:line="500" w:lineRule="atLeast"/>
        <w:jc w:val="center"/>
        <w:rPr>
          <w:rFonts w:ascii="Verdana" w:hAnsi="Verdana"/>
          <w:color w:val="072838"/>
          <w:sz w:val="30"/>
          <w:szCs w:val="30"/>
        </w:rPr>
      </w:pPr>
      <w:r>
        <w:rPr>
          <w:rFonts w:ascii="Verdana" w:hAnsi="Verdana"/>
          <w:color w:val="072838"/>
          <w:sz w:val="30"/>
          <w:szCs w:val="30"/>
        </w:rPr>
        <w:t>«ГОРЯЧАЯ ЛИНИЯ» ГИА</w:t>
      </w:r>
    </w:p>
    <w:p w:rsidR="00157C69" w:rsidRDefault="00157C69" w:rsidP="00157C69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b/>
          <w:bCs/>
          <w:color w:val="052635"/>
          <w:sz w:val="17"/>
          <w:szCs w:val="17"/>
          <w:shd w:val="clear" w:color="auto" w:fill="FFFFFF"/>
        </w:rPr>
        <w:t>О нарушениях при подготовке и проведении ЕГЭ можно сообщить по телефону «горячей линии».</w:t>
      </w:r>
    </w:p>
    <w:p w:rsidR="00157C69" w:rsidRDefault="00157C69" w:rsidP="00157C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Работает федеральный телефон доверия, а также «горячие линии» в регионе и муниципалитетах</w:t>
      </w:r>
    </w:p>
    <w:p w:rsidR="00157C69" w:rsidRDefault="00157C69" w:rsidP="00157C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преддверии экзаменационной кампании на Дону работает «горячая линия» по вопросам организации и проведения государственной итоговой аттестации. </w:t>
      </w:r>
    </w:p>
    <w:p w:rsidR="00157C69" w:rsidRDefault="00157C69" w:rsidP="00157C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Специалисты регионального министерства образования готовы ответить на вопросы, связанные с проведением ЕГЭ: об экзаменационных процедурах, организационных требованиях, а также по телефону можно сообщить о нарушениях правил проведения экзамена.  Номер «горячей линии»: (863) 269-57-42.</w:t>
      </w:r>
    </w:p>
    <w:p w:rsidR="00157C69" w:rsidRDefault="00157C69" w:rsidP="00157C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- Обращение на «горячую линию» позволяет оперативно реагировать и предотвращать внештатные ситуации на экзаменах, - рассказала министр образования Лариса </w:t>
      </w:r>
      <w:proofErr w:type="spellStart"/>
      <w:r>
        <w:rPr>
          <w:rFonts w:ascii="Verdana" w:hAnsi="Verdana"/>
          <w:color w:val="052635"/>
          <w:sz w:val="17"/>
          <w:szCs w:val="17"/>
        </w:rPr>
        <w:t>Балина</w:t>
      </w:r>
      <w:proofErr w:type="spellEnd"/>
      <w:r>
        <w:rPr>
          <w:rFonts w:ascii="Verdana" w:hAnsi="Verdana"/>
          <w:color w:val="052635"/>
          <w:sz w:val="17"/>
          <w:szCs w:val="17"/>
        </w:rPr>
        <w:t>. </w:t>
      </w:r>
    </w:p>
    <w:p w:rsidR="00157C69" w:rsidRDefault="00157C69" w:rsidP="00157C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Также такие «горячие линии» работают во всех муниципальных образованиях области. Их телефоны размещены на </w:t>
      </w:r>
      <w:hyperlink r:id="rId6" w:history="1">
        <w:r>
          <w:rPr>
            <w:rStyle w:val="a5"/>
            <w:rFonts w:ascii="Verdana" w:hAnsi="Verdana"/>
            <w:color w:val="0C4797"/>
            <w:sz w:val="17"/>
            <w:szCs w:val="17"/>
          </w:rPr>
          <w:t>сайте донского министерства образования</w:t>
        </w:r>
      </w:hyperlink>
      <w:r>
        <w:rPr>
          <w:rFonts w:ascii="Verdana" w:hAnsi="Verdana"/>
          <w:color w:val="052635"/>
          <w:sz w:val="17"/>
          <w:szCs w:val="17"/>
        </w:rPr>
        <w:t>.</w:t>
      </w:r>
    </w:p>
    <w:p w:rsidR="00157C69" w:rsidRDefault="00157C69" w:rsidP="00157C69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Федеральная служба по надзору в сфере образования организовала работу телефона доверия ЕГЭ. Напомним, она создана для сообщений о нарушениях правил и процедуры сдачи единого государственного экзамена, в том числе, о незаконных предложениях купить контрольные измерительные материалы, попытках мошенничества во время экзаменов, злоупотреблениях со стороны организаторов ЕГЭ. Обо  всех нарушениях можно рассказать по номеру телефона доверия: +7 (495) 104-68-38.</w:t>
      </w:r>
    </w:p>
    <w:p w:rsidR="00157C69" w:rsidRDefault="00157C69" w:rsidP="00157C69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Помимо  телефона доверия  ЕГЭ продолжает свою работу и телефон «горячей линии», по которому специалисты </w:t>
      </w:r>
      <w:proofErr w:type="spellStart"/>
      <w:r>
        <w:rPr>
          <w:rFonts w:ascii="Verdana" w:hAnsi="Verdana"/>
          <w:color w:val="052635"/>
          <w:sz w:val="17"/>
          <w:szCs w:val="17"/>
          <w:shd w:val="clear" w:color="auto" w:fill="FFFFFF"/>
        </w:rPr>
        <w:t>Рособрнадзора</w:t>
      </w:r>
      <w:proofErr w:type="spellEnd"/>
      <w:r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готовы ответить на вопросы, связанные с проведением ЕГЭ: экзаменационных процедурах, оформлением ответов, организационных требованиях и др. Обращаться с вопросами участники ЕГЭ и их родители могут по телефону +7 (495) 984-89-19. Ответы на наиболее часто задаваемые вопросы также можно найти </w:t>
      </w:r>
      <w:hyperlink r:id="rId7" w:history="1">
        <w:r>
          <w:rPr>
            <w:rStyle w:val="a5"/>
            <w:rFonts w:ascii="Verdana" w:hAnsi="Verdana"/>
            <w:color w:val="0C4797"/>
            <w:sz w:val="17"/>
            <w:szCs w:val="17"/>
            <w:shd w:val="clear" w:color="auto" w:fill="FFFFFF"/>
          </w:rPr>
          <w:t>на портале ЕГЭ в разделе «Вопрос-ответ»</w:t>
        </w:r>
      </w:hyperlink>
      <w:r>
        <w:rPr>
          <w:rFonts w:ascii="Verdana" w:hAnsi="Verdana"/>
          <w:color w:val="052635"/>
          <w:sz w:val="17"/>
          <w:szCs w:val="17"/>
          <w:shd w:val="clear" w:color="auto" w:fill="FFFFFF"/>
        </w:rPr>
        <w:t>.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b/>
          <w:bCs/>
          <w:color w:val="052635"/>
          <w:sz w:val="17"/>
          <w:szCs w:val="17"/>
          <w:shd w:val="clear" w:color="auto" w:fill="FFFFFF"/>
        </w:rPr>
        <w:t xml:space="preserve">ЕГЭ ("Горячая линия" по вопросам организации и проведения государственной итоговой </w:t>
      </w:r>
      <w:r>
        <w:rPr>
          <w:rFonts w:ascii="Verdana" w:hAnsi="Verdana"/>
          <w:b/>
          <w:bCs/>
          <w:color w:val="052635"/>
          <w:sz w:val="17"/>
          <w:szCs w:val="17"/>
          <w:shd w:val="clear" w:color="auto" w:fill="FFFFFF"/>
        </w:rPr>
        <w:lastRenderedPageBreak/>
        <w:t>аттестации)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b/>
          <w:bCs/>
          <w:color w:val="052635"/>
          <w:sz w:val="17"/>
          <w:szCs w:val="17"/>
          <w:shd w:val="clear" w:color="auto" w:fill="FFFFFF"/>
        </w:rPr>
        <w:t>+7 (863) 269-57-42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b/>
          <w:bCs/>
          <w:color w:val="052635"/>
          <w:sz w:val="17"/>
          <w:szCs w:val="17"/>
          <w:shd w:val="clear" w:color="auto" w:fill="FFFFFF"/>
        </w:rPr>
        <w:t>Общий телефон доверия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b/>
          <w:bCs/>
          <w:color w:val="052635"/>
          <w:sz w:val="17"/>
          <w:szCs w:val="17"/>
          <w:shd w:val="clear" w:color="auto" w:fill="FFFFFF"/>
        </w:rPr>
        <w:t>+7 (495) 104-68-38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b/>
          <w:bCs/>
          <w:color w:val="052635"/>
          <w:sz w:val="17"/>
          <w:szCs w:val="17"/>
          <w:shd w:val="clear" w:color="auto" w:fill="FFFFFF"/>
        </w:rPr>
        <w:t>Общая «горячая линия»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b/>
          <w:bCs/>
          <w:color w:val="052635"/>
          <w:sz w:val="17"/>
          <w:szCs w:val="17"/>
          <w:shd w:val="clear" w:color="auto" w:fill="FFFFFF"/>
        </w:rPr>
        <w:t>+7 (495) 984-89-19</w:t>
      </w:r>
    </w:p>
    <w:p w:rsidR="00157C69" w:rsidRDefault="00157C69" w:rsidP="00157C69">
      <w:hyperlink r:id="rId8" w:history="1">
        <w:r>
          <w:rPr>
            <w:rStyle w:val="a5"/>
            <w:rFonts w:ascii="Verdana" w:hAnsi="Verdana"/>
            <w:color w:val="0C4797"/>
            <w:sz w:val="17"/>
            <w:szCs w:val="17"/>
            <w:shd w:val="clear" w:color="auto" w:fill="FFFFFF"/>
          </w:rPr>
          <w:t>Все телефоны</w:t>
        </w:r>
      </w:hyperlink>
    </w:p>
    <w:p w:rsidR="00EF39D5" w:rsidRPr="00EF39D5" w:rsidRDefault="0083241A" w:rsidP="00EF39D5">
      <w:pPr>
        <w:shd w:val="clear" w:color="auto" w:fill="F4F5F9"/>
        <w:spacing w:after="445" w:line="500" w:lineRule="atLeast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hyperlink r:id="rId9" w:tgtFrame="_blank" w:history="1">
        <w:r w:rsidR="00EF39D5" w:rsidRPr="00EF39D5">
          <w:rPr>
            <w:rFonts w:ascii="ubunturegular" w:eastAsia="Times New Roman" w:hAnsi="ubunturegular" w:cs="Times New Roman"/>
            <w:color w:val="0089DF"/>
            <w:sz w:val="24"/>
            <w:szCs w:val="24"/>
            <w:lang w:eastAsia="ru-RU"/>
          </w:rPr>
          <w:t>Изменения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области. </w:t>
        </w:r>
      </w:hyperlink>
    </w:p>
    <w:p w:rsidR="00EF39D5" w:rsidRPr="00157C69" w:rsidRDefault="00EF39D5" w:rsidP="00EF39D5">
      <w:pPr>
        <w:shd w:val="clear" w:color="auto" w:fill="FFFFFF"/>
        <w:spacing w:before="371" w:after="445" w:line="240" w:lineRule="atLeast"/>
        <w:jc w:val="center"/>
        <w:outlineLvl w:val="1"/>
        <w:rPr>
          <w:rFonts w:ascii="UbuntuMedium" w:eastAsia="Times New Roman" w:hAnsi="UbuntuMedium" w:cs="Times New Roman"/>
          <w:b/>
          <w:bCs/>
          <w:color w:val="222222"/>
          <w:sz w:val="96"/>
          <w:szCs w:val="96"/>
          <w:lang w:eastAsia="ru-RU"/>
        </w:rPr>
      </w:pPr>
      <w:r w:rsidRPr="00157C69">
        <w:rPr>
          <w:rFonts w:ascii="UbuntuMedium" w:eastAsia="Times New Roman" w:hAnsi="UbuntuMedium" w:cs="Times New Roman"/>
          <w:b/>
          <w:bCs/>
          <w:color w:val="222222"/>
          <w:sz w:val="96"/>
          <w:szCs w:val="96"/>
          <w:lang w:eastAsia="ru-RU"/>
        </w:rPr>
        <w:t>Где получить информацию</w:t>
      </w:r>
    </w:p>
    <w:p w:rsidR="00EF39D5" w:rsidRPr="00EF39D5" w:rsidRDefault="0083241A" w:rsidP="00EF39D5">
      <w:pPr>
        <w:shd w:val="clear" w:color="auto" w:fill="FFFFFF"/>
        <w:spacing w:before="297" w:after="297" w:line="240" w:lineRule="auto"/>
        <w:jc w:val="center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83241A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pict>
          <v:rect id="_x0000_i1026" style="width:215.35pt;height:1.5pt" o:hrpct="0" o:hralign="center" o:hrstd="t" o:hr="t" fillcolor="#a0a0a0" stroked="f"/>
        </w:pict>
      </w:r>
    </w:p>
    <w:p w:rsidR="00EF39D5" w:rsidRPr="00157C69" w:rsidRDefault="00EF39D5" w:rsidP="00EF39D5">
      <w:pPr>
        <w:shd w:val="clear" w:color="auto" w:fill="FFFFFF"/>
        <w:spacing w:after="445" w:line="500" w:lineRule="atLeast"/>
        <w:jc w:val="center"/>
        <w:rPr>
          <w:rFonts w:ascii="ubunturegular" w:eastAsia="Times New Roman" w:hAnsi="ubunturegular" w:cs="Times New Roman"/>
          <w:color w:val="222222"/>
          <w:sz w:val="28"/>
          <w:szCs w:val="28"/>
          <w:lang w:eastAsia="ru-RU"/>
        </w:rPr>
      </w:pPr>
      <w:r w:rsidRPr="00157C69">
        <w:rPr>
          <w:rFonts w:ascii="ubunturegular" w:eastAsia="Times New Roman" w:hAnsi="ubunturegular" w:cs="Times New Roman"/>
          <w:color w:val="222222"/>
          <w:sz w:val="28"/>
          <w:szCs w:val="28"/>
          <w:lang w:eastAsia="ru-RU"/>
        </w:rPr>
        <w:t>Для получения информации по всем вопросам государственной (итоговой) аттестации и единого государственного экзамена обращаться:</w:t>
      </w:r>
    </w:p>
    <w:tbl>
      <w:tblPr>
        <w:tblW w:w="4192" w:type="dxa"/>
        <w:jc w:val="center"/>
        <w:tblInd w:w="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2"/>
      </w:tblGrid>
      <w:tr w:rsidR="00EF39D5" w:rsidRPr="00EF39D5" w:rsidTr="00EF39D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F39D5" w:rsidRPr="00EF39D5" w:rsidRDefault="00EF39D5" w:rsidP="00EF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9D5" w:rsidRPr="00EF39D5" w:rsidTr="00EF39D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F39D5" w:rsidRPr="00EF39D5" w:rsidRDefault="00157C69" w:rsidP="00157C69">
            <w:pPr>
              <w:spacing w:line="341" w:lineRule="atLeast"/>
              <w:jc w:val="center"/>
              <w:rPr>
                <w:rFonts w:ascii="ubuntubold" w:eastAsia="Times New Roman" w:hAnsi="ubuntubold" w:cs="Times New Roman"/>
                <w:sz w:val="28"/>
                <w:szCs w:val="28"/>
                <w:lang w:eastAsia="ru-RU"/>
              </w:rPr>
            </w:pPr>
            <w:r>
              <w:rPr>
                <w:rFonts w:ascii="ubuntubold" w:eastAsia="Times New Roman" w:hAnsi="ubuntubold" w:cs="Times New Roman"/>
                <w:sz w:val="28"/>
                <w:szCs w:val="28"/>
                <w:lang w:eastAsia="ru-RU"/>
              </w:rPr>
              <w:t xml:space="preserve">Муниципальное бюджетное </w:t>
            </w:r>
            <w:r w:rsidR="00EF39D5" w:rsidRPr="00EF39D5">
              <w:rPr>
                <w:rFonts w:ascii="ubuntubold" w:eastAsia="Times New Roman" w:hAnsi="ubuntubold" w:cs="Times New Roman"/>
                <w:sz w:val="28"/>
                <w:szCs w:val="28"/>
                <w:lang w:eastAsia="ru-RU"/>
              </w:rPr>
              <w:t xml:space="preserve"> общеобразовательное учреждение</w:t>
            </w:r>
          </w:p>
          <w:p w:rsidR="00157C69" w:rsidRPr="00157C69" w:rsidRDefault="00157C69" w:rsidP="00157C69">
            <w:pPr>
              <w:spacing w:after="10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Лысогорская</w:t>
            </w:r>
            <w:proofErr w:type="spellEnd"/>
            <w:r w:rsidRPr="0015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  <w:p w:rsidR="00EF39D5" w:rsidRPr="00EF39D5" w:rsidRDefault="00157C69" w:rsidP="00157C69">
            <w:pPr>
              <w:spacing w:after="10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Светличная Марина Ивановна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</w:t>
            </w:r>
            <w:r w:rsidR="00EF39D5" w:rsidRPr="00EF3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 </w:t>
            </w:r>
            <w:r w:rsidR="00EF39D5" w:rsidRPr="00EF3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+7 (928)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1191524</w:t>
            </w:r>
          </w:p>
        </w:tc>
      </w:tr>
      <w:tr w:rsidR="00157C69" w:rsidRPr="00EF39D5" w:rsidTr="00EF39D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57C69" w:rsidRDefault="00157C69" w:rsidP="00EF39D5">
            <w:pPr>
              <w:spacing w:line="341" w:lineRule="atLeast"/>
              <w:rPr>
                <w:rFonts w:ascii="ubuntubold" w:eastAsia="Times New Roman" w:hAnsi="ubuntubold" w:cs="Times New Roman"/>
                <w:sz w:val="28"/>
                <w:szCs w:val="28"/>
                <w:lang w:eastAsia="ru-RU"/>
              </w:rPr>
            </w:pPr>
          </w:p>
        </w:tc>
      </w:tr>
    </w:tbl>
    <w:p w:rsidR="00EF39D5" w:rsidRPr="00EF39D5" w:rsidRDefault="00EF39D5" w:rsidP="00EF39D5">
      <w:pPr>
        <w:shd w:val="clear" w:color="auto" w:fill="FFFFFF"/>
        <w:spacing w:after="0" w:line="240" w:lineRule="auto"/>
        <w:ind w:left="371"/>
        <w:jc w:val="center"/>
        <w:textAlignment w:val="top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EF39D5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> </w:t>
      </w:r>
    </w:p>
    <w:p w:rsidR="00EF39D5" w:rsidRPr="00EF39D5" w:rsidRDefault="00EF39D5" w:rsidP="00157C69">
      <w:pPr>
        <w:shd w:val="clear" w:color="auto" w:fill="FFFFFF"/>
        <w:spacing w:before="100" w:beforeAutospacing="1" w:after="445" w:line="240" w:lineRule="auto"/>
        <w:ind w:left="371"/>
        <w:textAlignment w:val="top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</w:p>
    <w:p w:rsidR="00EF39D5" w:rsidRPr="00EF39D5" w:rsidRDefault="00EF39D5" w:rsidP="00EF39D5">
      <w:pPr>
        <w:shd w:val="clear" w:color="auto" w:fill="FFFFFF"/>
        <w:spacing w:before="371" w:after="445" w:line="240" w:lineRule="atLeast"/>
        <w:jc w:val="center"/>
        <w:outlineLvl w:val="1"/>
        <w:rPr>
          <w:rFonts w:ascii="UbuntuMedium" w:eastAsia="Times New Roman" w:hAnsi="UbuntuMedium" w:cs="Times New Roman"/>
          <w:b/>
          <w:bCs/>
          <w:color w:val="222222"/>
          <w:sz w:val="100"/>
          <w:szCs w:val="100"/>
          <w:lang w:eastAsia="ru-RU"/>
        </w:rPr>
      </w:pPr>
      <w:r w:rsidRPr="00EF39D5">
        <w:rPr>
          <w:rFonts w:ascii="UbuntuMedium" w:eastAsia="Times New Roman" w:hAnsi="UbuntuMedium" w:cs="Times New Roman"/>
          <w:b/>
          <w:bCs/>
          <w:color w:val="222222"/>
          <w:sz w:val="100"/>
          <w:szCs w:val="100"/>
          <w:lang w:eastAsia="ru-RU"/>
        </w:rPr>
        <w:lastRenderedPageBreak/>
        <w:t>Официальные сайты</w:t>
      </w:r>
    </w:p>
    <w:p w:rsidR="00EF39D5" w:rsidRPr="00EF39D5" w:rsidRDefault="00EF39D5" w:rsidP="00EF39D5">
      <w:pPr>
        <w:shd w:val="clear" w:color="auto" w:fill="FFFFFF"/>
        <w:spacing w:after="100" w:line="240" w:lineRule="atLeast"/>
        <w:jc w:val="center"/>
        <w:rPr>
          <w:rFonts w:ascii="ubuntubold" w:eastAsia="Times New Roman" w:hAnsi="ubuntubold" w:cs="Times New Roman"/>
          <w:color w:val="222222"/>
          <w:sz w:val="36"/>
          <w:szCs w:val="36"/>
          <w:lang w:eastAsia="ru-RU"/>
        </w:rPr>
      </w:pPr>
      <w:r w:rsidRPr="00EF39D5">
        <w:rPr>
          <w:rFonts w:ascii="ubuntubold" w:eastAsia="Times New Roman" w:hAnsi="ubuntubold" w:cs="Times New Roman"/>
          <w:color w:val="222222"/>
          <w:sz w:val="36"/>
          <w:szCs w:val="36"/>
          <w:lang w:eastAsia="ru-RU"/>
        </w:rPr>
        <w:t>в сети Интернет</w:t>
      </w:r>
    </w:p>
    <w:p w:rsidR="00EF39D5" w:rsidRPr="00EF39D5" w:rsidRDefault="0083241A" w:rsidP="00EF39D5">
      <w:pPr>
        <w:shd w:val="clear" w:color="auto" w:fill="FFFFFF"/>
        <w:spacing w:before="297" w:after="297" w:line="240" w:lineRule="auto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83241A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pict>
          <v:rect id="_x0000_i1027" style="width:215.35pt;height:1.5pt" o:hrpct="0" o:hralign="center" o:hrstd="t" o:hr="t" fillcolor="#a0a0a0" stroked="f"/>
        </w:pict>
      </w:r>
    </w:p>
    <w:p w:rsidR="00EF39D5" w:rsidRPr="00EF39D5" w:rsidRDefault="0083241A" w:rsidP="00EF39D5">
      <w:pPr>
        <w:numPr>
          <w:ilvl w:val="0"/>
          <w:numId w:val="2"/>
        </w:numPr>
        <w:shd w:val="clear" w:color="auto" w:fill="FFFFFF"/>
        <w:spacing w:before="100" w:beforeAutospacing="1" w:after="148" w:line="240" w:lineRule="auto"/>
        <w:ind w:left="371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hyperlink r:id="rId10" w:tgtFrame="_blank" w:history="1">
        <w:r w:rsidR="00EF39D5" w:rsidRPr="00EF39D5">
          <w:rPr>
            <w:rFonts w:ascii="ubunturegular" w:eastAsia="Times New Roman" w:hAnsi="ubunturegular" w:cs="Times New Roman"/>
            <w:color w:val="0089DF"/>
            <w:sz w:val="24"/>
            <w:szCs w:val="24"/>
            <w:lang w:eastAsia="ru-RU"/>
          </w:rPr>
          <w:t>Мобильное приложение "ЕГЭ в РО"</w:t>
        </w:r>
      </w:hyperlink>
    </w:p>
    <w:p w:rsidR="00EF39D5" w:rsidRPr="00EF39D5" w:rsidRDefault="00EF39D5" w:rsidP="00EF39D5">
      <w:pPr>
        <w:numPr>
          <w:ilvl w:val="0"/>
          <w:numId w:val="2"/>
        </w:numPr>
        <w:shd w:val="clear" w:color="auto" w:fill="FFFFFF"/>
        <w:spacing w:before="100" w:beforeAutospacing="1" w:after="148" w:line="240" w:lineRule="auto"/>
        <w:ind w:left="371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EF39D5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>Министерство образования РФ: </w:t>
      </w:r>
      <w:hyperlink r:id="rId11" w:tgtFrame="_blank" w:history="1">
        <w:r w:rsidRPr="00EF39D5">
          <w:rPr>
            <w:rFonts w:ascii="ubunturegular" w:eastAsia="Times New Roman" w:hAnsi="ubunturegular" w:cs="Times New Roman"/>
            <w:color w:val="0089DF"/>
            <w:sz w:val="24"/>
            <w:szCs w:val="24"/>
            <w:lang w:eastAsia="ru-RU"/>
          </w:rPr>
          <w:t>http://минобрнауки.рф</w:t>
        </w:r>
      </w:hyperlink>
    </w:p>
    <w:p w:rsidR="00EF39D5" w:rsidRPr="00EF39D5" w:rsidRDefault="00EF39D5" w:rsidP="00EF39D5">
      <w:pPr>
        <w:numPr>
          <w:ilvl w:val="0"/>
          <w:numId w:val="2"/>
        </w:numPr>
        <w:shd w:val="clear" w:color="auto" w:fill="FFFFFF"/>
        <w:spacing w:before="100" w:beforeAutospacing="1" w:after="148" w:line="240" w:lineRule="auto"/>
        <w:ind w:left="371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EF39D5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>Федеральная служба по надзору в сфере образования и науки: </w:t>
      </w:r>
      <w:hyperlink r:id="rId12" w:tgtFrame="_blank" w:history="1">
        <w:r w:rsidRPr="00EF39D5">
          <w:rPr>
            <w:rFonts w:ascii="ubunturegular" w:eastAsia="Times New Roman" w:hAnsi="ubunturegular" w:cs="Times New Roman"/>
            <w:color w:val="0089DF"/>
            <w:sz w:val="24"/>
            <w:szCs w:val="24"/>
            <w:lang w:eastAsia="ru-RU"/>
          </w:rPr>
          <w:t>www.obrnadzor.gov.ru</w:t>
        </w:r>
      </w:hyperlink>
    </w:p>
    <w:p w:rsidR="00EF39D5" w:rsidRPr="00EF39D5" w:rsidRDefault="00EF39D5" w:rsidP="00EF39D5">
      <w:pPr>
        <w:numPr>
          <w:ilvl w:val="0"/>
          <w:numId w:val="2"/>
        </w:numPr>
        <w:shd w:val="clear" w:color="auto" w:fill="FFFFFF"/>
        <w:spacing w:before="100" w:beforeAutospacing="1" w:after="148" w:line="240" w:lineRule="auto"/>
        <w:ind w:left="371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EF39D5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>ИПК и ПРО: </w:t>
      </w:r>
      <w:hyperlink r:id="rId13" w:tgtFrame="_blank" w:history="1">
        <w:r w:rsidRPr="00EF39D5">
          <w:rPr>
            <w:rFonts w:ascii="ubunturegular" w:eastAsia="Times New Roman" w:hAnsi="ubunturegular" w:cs="Times New Roman"/>
            <w:color w:val="0089DF"/>
            <w:sz w:val="24"/>
            <w:szCs w:val="24"/>
            <w:lang w:eastAsia="ru-RU"/>
          </w:rPr>
          <w:t>www.roipkpro.ru</w:t>
        </w:r>
      </w:hyperlink>
    </w:p>
    <w:p w:rsidR="00EF39D5" w:rsidRPr="00157C69" w:rsidRDefault="00157C69" w:rsidP="00EF39D5">
      <w:pPr>
        <w:numPr>
          <w:ilvl w:val="0"/>
          <w:numId w:val="3"/>
        </w:numPr>
        <w:shd w:val="clear" w:color="auto" w:fill="FFFFFF"/>
        <w:spacing w:before="100" w:beforeAutospacing="1" w:after="148" w:line="240" w:lineRule="auto"/>
        <w:ind w:left="676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157C69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 xml:space="preserve"> </w:t>
      </w:r>
      <w:r w:rsidR="00EF39D5" w:rsidRPr="00157C69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>Вестник образования: </w:t>
      </w:r>
      <w:hyperlink r:id="rId14" w:tgtFrame="_blank" w:history="1">
        <w:r w:rsidR="00EF39D5" w:rsidRPr="00157C69">
          <w:rPr>
            <w:rFonts w:ascii="ubunturegular" w:eastAsia="Times New Roman" w:hAnsi="ubunturegular" w:cs="Times New Roman"/>
            <w:color w:val="0089DF"/>
            <w:sz w:val="24"/>
            <w:szCs w:val="24"/>
            <w:lang w:eastAsia="ru-RU"/>
          </w:rPr>
          <w:t>www.vestniknews.ru</w:t>
        </w:r>
      </w:hyperlink>
    </w:p>
    <w:p w:rsidR="00EF39D5" w:rsidRPr="00EF39D5" w:rsidRDefault="00EF39D5" w:rsidP="00EF39D5">
      <w:pPr>
        <w:numPr>
          <w:ilvl w:val="0"/>
          <w:numId w:val="3"/>
        </w:numPr>
        <w:shd w:val="clear" w:color="auto" w:fill="FFFFFF"/>
        <w:spacing w:before="100" w:beforeAutospacing="1" w:after="148" w:line="240" w:lineRule="auto"/>
        <w:ind w:left="676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EF39D5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>Основные сведения о ЕГЭ: </w:t>
      </w:r>
      <w:hyperlink r:id="rId15" w:tgtFrame="_blank" w:history="1">
        <w:r w:rsidRPr="00EF39D5">
          <w:rPr>
            <w:rFonts w:ascii="ubunturegular" w:eastAsia="Times New Roman" w:hAnsi="ubunturegular" w:cs="Times New Roman"/>
            <w:color w:val="0089DF"/>
            <w:sz w:val="24"/>
            <w:szCs w:val="24"/>
            <w:lang w:eastAsia="ru-RU"/>
          </w:rPr>
          <w:t>http://www.ege.edu.ru/ru/main/main_item/</w:t>
        </w:r>
      </w:hyperlink>
    </w:p>
    <w:p w:rsidR="00EF39D5" w:rsidRPr="00EF39D5" w:rsidRDefault="00EF39D5" w:rsidP="00EF39D5">
      <w:pPr>
        <w:numPr>
          <w:ilvl w:val="0"/>
          <w:numId w:val="3"/>
        </w:numPr>
        <w:shd w:val="clear" w:color="auto" w:fill="FFFFFF"/>
        <w:spacing w:before="100" w:beforeAutospacing="1" w:after="148" w:line="240" w:lineRule="auto"/>
        <w:ind w:left="676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EF39D5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>Словарь ЕГЭ: </w:t>
      </w:r>
      <w:hyperlink r:id="rId16" w:tgtFrame="_blank" w:history="1">
        <w:r w:rsidRPr="00EF39D5">
          <w:rPr>
            <w:rFonts w:ascii="ubunturegular" w:eastAsia="Times New Roman" w:hAnsi="ubunturegular" w:cs="Times New Roman"/>
            <w:color w:val="0089DF"/>
            <w:sz w:val="24"/>
            <w:szCs w:val="24"/>
            <w:lang w:eastAsia="ru-RU"/>
          </w:rPr>
          <w:t>http://www.ege.edu.ru/ru/main/brief-glossary/</w:t>
        </w:r>
      </w:hyperlink>
    </w:p>
    <w:p w:rsidR="00EF39D5" w:rsidRPr="00EF39D5" w:rsidRDefault="00EF39D5" w:rsidP="00EF39D5">
      <w:pPr>
        <w:numPr>
          <w:ilvl w:val="0"/>
          <w:numId w:val="3"/>
        </w:numPr>
        <w:shd w:val="clear" w:color="auto" w:fill="FFFFFF"/>
        <w:spacing w:before="100" w:beforeAutospacing="1" w:after="148" w:line="240" w:lineRule="auto"/>
        <w:ind w:left="676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EF39D5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>Информационное сопровождение ЕГЭ: </w:t>
      </w:r>
      <w:hyperlink r:id="rId17" w:tgtFrame="_blank" w:history="1">
        <w:r w:rsidRPr="00EF39D5">
          <w:rPr>
            <w:rFonts w:ascii="ubunturegular" w:eastAsia="Times New Roman" w:hAnsi="ubunturegular" w:cs="Times New Roman"/>
            <w:color w:val="0089DF"/>
            <w:sz w:val="24"/>
            <w:szCs w:val="24"/>
            <w:lang w:eastAsia="ru-RU"/>
          </w:rPr>
          <w:t>www.ege.edu.ru</w:t>
        </w:r>
      </w:hyperlink>
      <w:r w:rsidRPr="00EF39D5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>, </w:t>
      </w:r>
      <w:hyperlink r:id="rId18" w:tgtFrame="_blank" w:history="1">
        <w:r w:rsidRPr="00EF39D5">
          <w:rPr>
            <w:rFonts w:ascii="ubunturegular" w:eastAsia="Times New Roman" w:hAnsi="ubunturegular" w:cs="Times New Roman"/>
            <w:color w:val="0089DF"/>
            <w:sz w:val="24"/>
            <w:szCs w:val="24"/>
            <w:lang w:eastAsia="ru-RU"/>
          </w:rPr>
          <w:t>www.fipi.ru</w:t>
        </w:r>
      </w:hyperlink>
    </w:p>
    <w:p w:rsidR="00EF39D5" w:rsidRPr="00EF39D5" w:rsidRDefault="00EF39D5" w:rsidP="00EF39D5">
      <w:pPr>
        <w:numPr>
          <w:ilvl w:val="0"/>
          <w:numId w:val="3"/>
        </w:numPr>
        <w:shd w:val="clear" w:color="auto" w:fill="FFFFFF"/>
        <w:spacing w:before="100" w:beforeAutospacing="1" w:after="148" w:line="240" w:lineRule="auto"/>
        <w:ind w:left="676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EF39D5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>Подача апелляции: </w:t>
      </w:r>
      <w:hyperlink r:id="rId19" w:tgtFrame="_blank" w:history="1">
        <w:r w:rsidRPr="00EF39D5">
          <w:rPr>
            <w:rFonts w:ascii="ubunturegular" w:eastAsia="Times New Roman" w:hAnsi="ubunturegular" w:cs="Times New Roman"/>
            <w:color w:val="0089DF"/>
            <w:sz w:val="24"/>
            <w:szCs w:val="24"/>
            <w:lang w:eastAsia="ru-RU"/>
          </w:rPr>
          <w:t>http://www.ege.edu.ru/ru/classes-11/appel/</w:t>
        </w:r>
      </w:hyperlink>
    </w:p>
    <w:p w:rsidR="00EF39D5" w:rsidRPr="00EF39D5" w:rsidRDefault="00EF39D5" w:rsidP="00EF39D5">
      <w:pPr>
        <w:shd w:val="clear" w:color="auto" w:fill="FFFFFF"/>
        <w:spacing w:after="445" w:line="500" w:lineRule="atLeast"/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</w:pPr>
      <w:r w:rsidRPr="00EF39D5">
        <w:rPr>
          <w:rFonts w:ascii="ubunturegular" w:eastAsia="Times New Roman" w:hAnsi="ubunturegular" w:cs="Times New Roman"/>
          <w:color w:val="222222"/>
          <w:sz w:val="24"/>
          <w:szCs w:val="24"/>
          <w:lang w:eastAsia="ru-RU"/>
        </w:rPr>
        <w:t> </w:t>
      </w:r>
    </w:p>
    <w:p w:rsidR="00323C3C" w:rsidRDefault="00323C3C"/>
    <w:sectPr w:rsidR="00323C3C" w:rsidSect="0032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04B"/>
    <w:multiLevelType w:val="multilevel"/>
    <w:tmpl w:val="7ADA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A60A3"/>
    <w:multiLevelType w:val="multilevel"/>
    <w:tmpl w:val="4F8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30421"/>
    <w:multiLevelType w:val="multilevel"/>
    <w:tmpl w:val="1670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F39D5"/>
    <w:rsid w:val="00157C69"/>
    <w:rsid w:val="00323C3C"/>
    <w:rsid w:val="0083241A"/>
    <w:rsid w:val="00EF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3C"/>
  </w:style>
  <w:style w:type="paragraph" w:styleId="1">
    <w:name w:val="heading 1"/>
    <w:basedOn w:val="a"/>
    <w:next w:val="a"/>
    <w:link w:val="10"/>
    <w:uiPriority w:val="9"/>
    <w:qFormat/>
    <w:rsid w:val="00157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3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9D5"/>
    <w:rPr>
      <w:b/>
      <w:bCs/>
    </w:rPr>
  </w:style>
  <w:style w:type="character" w:styleId="a5">
    <w:name w:val="Hyperlink"/>
    <w:basedOn w:val="a0"/>
    <w:uiPriority w:val="99"/>
    <w:semiHidden/>
    <w:unhideWhenUsed/>
    <w:rsid w:val="00EF39D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F39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9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130">
                      <w:marLeft w:val="0"/>
                      <w:marRight w:val="0"/>
                      <w:marTop w:val="0"/>
                      <w:marBottom w:val="2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9856">
                      <w:marLeft w:val="0"/>
                      <w:marRight w:val="0"/>
                      <w:marTop w:val="10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5778">
                      <w:marLeft w:val="0"/>
                      <w:marRight w:val="0"/>
                      <w:marTop w:val="10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85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7025">
                      <w:marLeft w:val="0"/>
                      <w:marRight w:val="0"/>
                      <w:marTop w:val="10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67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1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95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4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0576">
                              <w:marLeft w:val="3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br.ru/yanval/%D0%93%D0%BE%D1%80%D1%8F%D1%87%D0%B0%D1%8F%20%D0%BB%D0%B8%D0%BD%D0%B8%D1%8F_2018.pdf" TargetMode="External"/><Relationship Id="rId13" Type="http://schemas.openxmlformats.org/officeDocument/2006/relationships/hyperlink" Target="http://www.roipkpro.ru/" TargetMode="External"/><Relationship Id="rId1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ge.edu.ru/ru/classes-11/Q_and_A/" TargetMode="External"/><Relationship Id="rId12" Type="http://schemas.openxmlformats.org/officeDocument/2006/relationships/hyperlink" Target="http://www.obrnadzor.gov.ru/" TargetMode="External"/><Relationship Id="rId17" Type="http://schemas.openxmlformats.org/officeDocument/2006/relationships/hyperlink" Target="http://www.ege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/ru/main/brief-glossar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ostobr.ru/yanval/%D0%93%D0%BE%D1%80%D1%8F%D1%87%D0%B0%D1%8F%20%D0%BB%D0%B8%D0%BD%D0%B8%D1%8F%20%D0%93%D0%98%D0%90_2018.pdf" TargetMode="External"/><Relationship Id="rId11" Type="http://schemas.openxmlformats.org/officeDocument/2006/relationships/hyperlink" Target="https://xn--80abucjiibhv9a.xn--p1ai/" TargetMode="External"/><Relationship Id="rId5" Type="http://schemas.openxmlformats.org/officeDocument/2006/relationships/hyperlink" Target="http://ege.edu.ru/ru/main/information_materials/" TargetMode="External"/><Relationship Id="rId15" Type="http://schemas.openxmlformats.org/officeDocument/2006/relationships/hyperlink" Target="http://www.ege.edu.ru/ru/main/main_item/" TargetMode="External"/><Relationship Id="rId10" Type="http://schemas.openxmlformats.org/officeDocument/2006/relationships/hyperlink" Target="https://play.google.com/store/apps/details?id=com.app_obrazovanie.layout" TargetMode="External"/><Relationship Id="rId19" Type="http://schemas.openxmlformats.org/officeDocument/2006/relationships/hyperlink" Target="http://www.ege.edu.ru/ru/classes-11/app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aprima.ru/files/files/documents/ege/GIA_izmenenia-prikaz.pdf" TargetMode="External"/><Relationship Id="rId14" Type="http://schemas.openxmlformats.org/officeDocument/2006/relationships/hyperlink" Target="http://www.vestnik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2018-05-11T11:56:00Z</dcterms:created>
  <dcterms:modified xsi:type="dcterms:W3CDTF">2018-05-15T12:18:00Z</dcterms:modified>
</cp:coreProperties>
</file>